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4D9" w14:textId="77777777" w:rsidR="007D5836" w:rsidRDefault="00506148" w:rsidP="00806A14">
      <w:pPr>
        <w:pStyle w:val="Heading1"/>
        <w:jc w:val="center"/>
      </w:pPr>
      <w:r>
        <w:t>Impact100 Redwood Circle</w:t>
      </w:r>
    </w:p>
    <w:p w14:paraId="1C981A22" w14:textId="77777777" w:rsidR="00506148" w:rsidRPr="00506148" w:rsidRDefault="00506148" w:rsidP="00806A14">
      <w:pPr>
        <w:pStyle w:val="Heading1"/>
        <w:jc w:val="center"/>
      </w:pPr>
      <w:r>
        <w:t>Leadership Team</w:t>
      </w:r>
    </w:p>
    <w:p w14:paraId="122F40E7" w14:textId="77777777" w:rsidR="00506148" w:rsidRDefault="00554276" w:rsidP="00806A14">
      <w:pPr>
        <w:pStyle w:val="Heading1"/>
        <w:jc w:val="center"/>
      </w:pPr>
      <w:r w:rsidRPr="004B5C09">
        <w:t>Meeting Minutes</w:t>
      </w:r>
    </w:p>
    <w:p w14:paraId="39D99A63" w14:textId="396D059A" w:rsidR="00B57E52" w:rsidRPr="00AD651F" w:rsidRDefault="00B57E52" w:rsidP="003D75F4">
      <w:pPr>
        <w:jc w:val="center"/>
        <w:rPr>
          <w:szCs w:val="26"/>
        </w:rPr>
      </w:pPr>
      <w:proofErr w:type="gramStart"/>
      <w:r w:rsidRPr="00AD651F">
        <w:rPr>
          <w:szCs w:val="26"/>
        </w:rPr>
        <w:t xml:space="preserve">Tuesday, </w:t>
      </w:r>
      <w:r w:rsidR="00ED226B">
        <w:rPr>
          <w:szCs w:val="26"/>
        </w:rPr>
        <w:t>February 13, 2018</w:t>
      </w:r>
      <w:r w:rsidRPr="00AD651F">
        <w:rPr>
          <w:szCs w:val="26"/>
        </w:rPr>
        <w:t>; 11:30</w:t>
      </w:r>
      <w:r w:rsidR="007E2778" w:rsidRPr="00AD651F">
        <w:rPr>
          <w:szCs w:val="26"/>
        </w:rPr>
        <w:t xml:space="preserve"> a.m.</w:t>
      </w:r>
      <w:r w:rsidR="00806A14">
        <w:rPr>
          <w:szCs w:val="26"/>
        </w:rPr>
        <w:t xml:space="preserve"> to </w:t>
      </w:r>
      <w:r w:rsidRPr="00AD651F">
        <w:rPr>
          <w:szCs w:val="26"/>
        </w:rPr>
        <w:t>1:30</w:t>
      </w:r>
      <w:r w:rsidR="007E2778" w:rsidRPr="00AD651F">
        <w:rPr>
          <w:szCs w:val="26"/>
        </w:rPr>
        <w:t xml:space="preserve"> p.m.</w:t>
      </w:r>
      <w:proofErr w:type="gramEnd"/>
    </w:p>
    <w:p w14:paraId="6C0491D7" w14:textId="77777777" w:rsidR="00B57E52" w:rsidRPr="00AD651F" w:rsidRDefault="00B57E52" w:rsidP="003D75F4">
      <w:pPr>
        <w:jc w:val="center"/>
        <w:rPr>
          <w:szCs w:val="26"/>
        </w:rPr>
      </w:pPr>
      <w:r w:rsidRPr="00AD651F">
        <w:rPr>
          <w:szCs w:val="26"/>
        </w:rPr>
        <w:t>Community Foundation Sonoma County, 120 Stony Point Rd., Suite 220, Santa Rosa</w:t>
      </w:r>
    </w:p>
    <w:p w14:paraId="065BE90F" w14:textId="77777777" w:rsidR="00506148" w:rsidRPr="00AD651F" w:rsidRDefault="00506148" w:rsidP="00506148">
      <w:pPr>
        <w:rPr>
          <w:szCs w:val="26"/>
        </w:rPr>
      </w:pPr>
    </w:p>
    <w:p w14:paraId="0F0892FC" w14:textId="77777777" w:rsidR="00554276" w:rsidRPr="002C22EF" w:rsidRDefault="00506148" w:rsidP="005D4B53">
      <w:pPr>
        <w:pStyle w:val="Heading1"/>
        <w:rPr>
          <w:sz w:val="26"/>
          <w:szCs w:val="26"/>
        </w:rPr>
      </w:pPr>
      <w:r w:rsidRPr="002C22EF">
        <w:t>In Attendance</w:t>
      </w:r>
      <w:r w:rsidRPr="002C22EF">
        <w:rPr>
          <w:sz w:val="26"/>
          <w:szCs w:val="26"/>
        </w:rPr>
        <w:t xml:space="preserve">: </w:t>
      </w:r>
    </w:p>
    <w:p w14:paraId="56FB794E" w14:textId="77777777" w:rsidR="00506148" w:rsidRDefault="00506148" w:rsidP="00AD651F">
      <w:r>
        <w:t>Melissa Kelley, President</w:t>
      </w:r>
    </w:p>
    <w:p w14:paraId="78BACA99" w14:textId="09E4922F" w:rsidR="00257717" w:rsidRDefault="00257717" w:rsidP="00AD651F">
      <w:r w:rsidRPr="00B57E52">
        <w:t>Helga Lemke</w:t>
      </w:r>
      <w:r>
        <w:t>, Vice President</w:t>
      </w:r>
      <w:r w:rsidR="00BB1E17">
        <w:t>, Governance</w:t>
      </w:r>
      <w:r w:rsidRPr="00B57E52">
        <w:t xml:space="preserve"> </w:t>
      </w:r>
    </w:p>
    <w:p w14:paraId="0869822D" w14:textId="55B30822" w:rsidR="00506148" w:rsidRDefault="00506148" w:rsidP="00AD651F">
      <w:r>
        <w:t xml:space="preserve">Susan Milstein, </w:t>
      </w:r>
      <w:r w:rsidR="00ED226B">
        <w:t xml:space="preserve">Vice President, </w:t>
      </w:r>
      <w:r w:rsidR="00257717">
        <w:t>Nominating Committee</w:t>
      </w:r>
    </w:p>
    <w:p w14:paraId="52B3ADD8" w14:textId="0877418E" w:rsidR="00506148" w:rsidRDefault="00506148" w:rsidP="00AD651F">
      <w:r>
        <w:t xml:space="preserve">Suzy </w:t>
      </w:r>
      <w:proofErr w:type="spellStart"/>
      <w:r>
        <w:t>Marzalek</w:t>
      </w:r>
      <w:proofErr w:type="spellEnd"/>
      <w:r w:rsidR="004B253E">
        <w:t xml:space="preserve">, </w:t>
      </w:r>
      <w:r w:rsidR="00B57E52">
        <w:t>Impact Grant</w:t>
      </w:r>
      <w:r w:rsidR="003D75F4">
        <w:t xml:space="preserve"> </w:t>
      </w:r>
      <w:r w:rsidR="00ED226B">
        <w:t>Committee</w:t>
      </w:r>
    </w:p>
    <w:p w14:paraId="0106957C" w14:textId="317F0D07" w:rsidR="00DD4F99" w:rsidRDefault="00DD4F99" w:rsidP="00AD651F">
      <w:r>
        <w:t>Marianne Messer, Impact Grant</w:t>
      </w:r>
      <w:r w:rsidR="00ED226B">
        <w:t xml:space="preserve"> Committee</w:t>
      </w:r>
    </w:p>
    <w:p w14:paraId="183E98B6" w14:textId="5B58A7C4" w:rsidR="001A51BD" w:rsidRPr="00ED226B" w:rsidRDefault="001A51BD" w:rsidP="00AD651F">
      <w:pPr>
        <w:rPr>
          <w:b/>
        </w:rPr>
      </w:pPr>
      <w:r>
        <w:t>Charlene Staples, Membership</w:t>
      </w:r>
      <w:r w:rsidR="00ED226B">
        <w:t xml:space="preserve"> Committee</w:t>
      </w:r>
    </w:p>
    <w:p w14:paraId="2DE1E433" w14:textId="022052EA" w:rsidR="00506148" w:rsidRDefault="00506148" w:rsidP="00AD651F">
      <w:r w:rsidRPr="000E48BF">
        <w:t xml:space="preserve">Jan </w:t>
      </w:r>
      <w:proofErr w:type="spellStart"/>
      <w:r w:rsidRPr="000E48BF">
        <w:t>Houts</w:t>
      </w:r>
      <w:proofErr w:type="spellEnd"/>
      <w:r w:rsidRPr="000E48BF">
        <w:t>, Marketing</w:t>
      </w:r>
      <w:r w:rsidR="00ED226B">
        <w:t xml:space="preserve"> Committee</w:t>
      </w:r>
    </w:p>
    <w:p w14:paraId="3332F1E0" w14:textId="3E42924B" w:rsidR="00257717" w:rsidRDefault="00257717" w:rsidP="00AD651F">
      <w:r>
        <w:t>Jan Gilman, Impact Grant Lia</w:t>
      </w:r>
      <w:r w:rsidR="00F11AE5">
        <w:t>i</w:t>
      </w:r>
      <w:r>
        <w:t>son</w:t>
      </w:r>
      <w:r w:rsidR="00F11AE5">
        <w:t xml:space="preserve"> and Nominating Committee</w:t>
      </w:r>
    </w:p>
    <w:p w14:paraId="4DFC31EC" w14:textId="48877C34" w:rsidR="00506148" w:rsidRDefault="00B57E52" w:rsidP="00AD651F">
      <w:r>
        <w:t>Kristin Nelson</w:t>
      </w:r>
      <w:r w:rsidR="00506148">
        <w:t>, Impact Grant</w:t>
      </w:r>
      <w:r>
        <w:t xml:space="preserve"> Liaison</w:t>
      </w:r>
      <w:r w:rsidR="00ED226B">
        <w:t xml:space="preserve"> Committee</w:t>
      </w:r>
    </w:p>
    <w:p w14:paraId="78121188" w14:textId="7FD59D20" w:rsidR="00082281" w:rsidRDefault="00082281" w:rsidP="00AD651F">
      <w:r>
        <w:t>Liz</w:t>
      </w:r>
      <w:r w:rsidR="00393708" w:rsidRPr="00393708">
        <w:t xml:space="preserve"> </w:t>
      </w:r>
      <w:proofErr w:type="spellStart"/>
      <w:r w:rsidR="00393708">
        <w:t>Bortolotto</w:t>
      </w:r>
      <w:proofErr w:type="spellEnd"/>
      <w:r>
        <w:t>, Events</w:t>
      </w:r>
      <w:r w:rsidR="00ED226B">
        <w:t xml:space="preserve"> Committee</w:t>
      </w:r>
    </w:p>
    <w:p w14:paraId="3CFA0D3E" w14:textId="40F9DFD8" w:rsidR="00506148" w:rsidRDefault="00983D19" w:rsidP="00AD651F">
      <w:r w:rsidRPr="00B57E52">
        <w:t>Ina Chun</w:t>
      </w:r>
      <w:r>
        <w:t xml:space="preserve">, </w:t>
      </w:r>
      <w:r w:rsidR="00101AF7">
        <w:t>Community Grants</w:t>
      </w:r>
      <w:r>
        <w:t xml:space="preserve"> </w:t>
      </w:r>
      <w:r w:rsidR="00ED226B">
        <w:t>Committee</w:t>
      </w:r>
    </w:p>
    <w:p w14:paraId="3EBF846C" w14:textId="0CBDB900" w:rsidR="003B3E10" w:rsidRPr="00EF657A" w:rsidRDefault="003B3E10" w:rsidP="00AD651F">
      <w:r w:rsidRPr="00B57E52">
        <w:t xml:space="preserve">Mary </w:t>
      </w:r>
      <w:proofErr w:type="spellStart"/>
      <w:r w:rsidRPr="00B57E52">
        <w:t>Radu</w:t>
      </w:r>
      <w:proofErr w:type="spellEnd"/>
      <w:r>
        <w:t>, Community Grants</w:t>
      </w:r>
      <w:r w:rsidR="00ED226B">
        <w:t xml:space="preserve"> Committee</w:t>
      </w:r>
    </w:p>
    <w:p w14:paraId="4064BA6D" w14:textId="77777777" w:rsidR="00257717" w:rsidRPr="00257717" w:rsidRDefault="00257717" w:rsidP="00257717"/>
    <w:p w14:paraId="7639127A" w14:textId="3D7A5F83" w:rsidR="007735A9" w:rsidRDefault="00257717" w:rsidP="005D4B53">
      <w:pPr>
        <w:pStyle w:val="Heading1"/>
      </w:pPr>
      <w:r>
        <w:t>2018 Master Calendar:</w:t>
      </w:r>
    </w:p>
    <w:p w14:paraId="7DC5BC63" w14:textId="6A60A76C" w:rsidR="00AD651F" w:rsidRPr="00A17CE7" w:rsidRDefault="00082281" w:rsidP="00806A14">
      <w:pPr>
        <w:pStyle w:val="ListParagraph"/>
        <w:numPr>
          <w:ilvl w:val="0"/>
          <w:numId w:val="38"/>
        </w:numPr>
        <w:spacing w:line="240" w:lineRule="auto"/>
        <w:rPr>
          <w:szCs w:val="26"/>
        </w:rPr>
      </w:pPr>
      <w:r w:rsidRPr="00A17CE7">
        <w:rPr>
          <w:szCs w:val="26"/>
        </w:rPr>
        <w:t xml:space="preserve">Jan </w:t>
      </w:r>
      <w:r w:rsidR="00ED226B">
        <w:rPr>
          <w:szCs w:val="26"/>
        </w:rPr>
        <w:t xml:space="preserve">H. </w:t>
      </w:r>
      <w:r w:rsidRPr="00A17CE7">
        <w:rPr>
          <w:szCs w:val="26"/>
        </w:rPr>
        <w:t xml:space="preserve">presented </w:t>
      </w:r>
      <w:r w:rsidR="00AD651F" w:rsidRPr="00A17CE7">
        <w:rPr>
          <w:szCs w:val="26"/>
        </w:rPr>
        <w:t xml:space="preserve">an </w:t>
      </w:r>
      <w:r w:rsidRPr="00A17CE7">
        <w:rPr>
          <w:szCs w:val="26"/>
        </w:rPr>
        <w:t xml:space="preserve">updated </w:t>
      </w:r>
      <w:r w:rsidR="00AD651F" w:rsidRPr="00A17CE7">
        <w:rPr>
          <w:szCs w:val="26"/>
        </w:rPr>
        <w:t xml:space="preserve">version of the master calendar. </w:t>
      </w:r>
    </w:p>
    <w:p w14:paraId="02982596" w14:textId="48323157" w:rsidR="00A17CE7" w:rsidRPr="00A17CE7" w:rsidRDefault="00FA73D5" w:rsidP="00806A14">
      <w:pPr>
        <w:pStyle w:val="ListParagraph"/>
        <w:numPr>
          <w:ilvl w:val="0"/>
          <w:numId w:val="38"/>
        </w:numPr>
        <w:spacing w:line="240" w:lineRule="auto"/>
        <w:rPr>
          <w:szCs w:val="26"/>
        </w:rPr>
      </w:pPr>
      <w:r w:rsidRPr="00A17CE7">
        <w:rPr>
          <w:szCs w:val="26"/>
        </w:rPr>
        <w:t>April 4</w:t>
      </w:r>
      <w:r w:rsidR="00AD651F" w:rsidRPr="00A17CE7">
        <w:rPr>
          <w:szCs w:val="26"/>
        </w:rPr>
        <w:t>th</w:t>
      </w:r>
      <w:r w:rsidRPr="00A17CE7">
        <w:rPr>
          <w:szCs w:val="26"/>
        </w:rPr>
        <w:t xml:space="preserve"> Membership meeting</w:t>
      </w:r>
      <w:r w:rsidR="00AD651F" w:rsidRPr="00A17CE7">
        <w:rPr>
          <w:szCs w:val="26"/>
        </w:rPr>
        <w:t xml:space="preserve">: </w:t>
      </w:r>
      <w:r w:rsidRPr="00A17CE7">
        <w:rPr>
          <w:szCs w:val="26"/>
        </w:rPr>
        <w:t xml:space="preserve"> </w:t>
      </w:r>
    </w:p>
    <w:p w14:paraId="16CAB864" w14:textId="004EA411" w:rsidR="00AD651F" w:rsidRPr="00A17CE7" w:rsidRDefault="00AD651F" w:rsidP="00806A14">
      <w:pPr>
        <w:pStyle w:val="ListParagraph"/>
        <w:numPr>
          <w:ilvl w:val="1"/>
          <w:numId w:val="38"/>
        </w:numPr>
        <w:spacing w:line="240" w:lineRule="auto"/>
        <w:rPr>
          <w:szCs w:val="26"/>
        </w:rPr>
      </w:pPr>
      <w:r w:rsidRPr="00A17CE7">
        <w:rPr>
          <w:szCs w:val="26"/>
        </w:rPr>
        <w:t xml:space="preserve">Agenda of meeting to be determined by the Impact Grant Liaison </w:t>
      </w:r>
      <w:r w:rsidR="00ED226B">
        <w:rPr>
          <w:szCs w:val="26"/>
        </w:rPr>
        <w:t>C</w:t>
      </w:r>
      <w:r w:rsidRPr="00A17CE7">
        <w:rPr>
          <w:szCs w:val="26"/>
        </w:rPr>
        <w:t xml:space="preserve">ommittee. </w:t>
      </w:r>
      <w:r w:rsidR="00ED226B">
        <w:rPr>
          <w:szCs w:val="26"/>
        </w:rPr>
        <w:t>The f</w:t>
      </w:r>
      <w:r w:rsidRPr="00A17CE7">
        <w:rPr>
          <w:szCs w:val="26"/>
        </w:rPr>
        <w:t>ocus of the meeting</w:t>
      </w:r>
      <w:r w:rsidR="00ED226B">
        <w:rPr>
          <w:szCs w:val="26"/>
        </w:rPr>
        <w:t xml:space="preserve"> will be presentations </w:t>
      </w:r>
      <w:r w:rsidRPr="00A17CE7">
        <w:rPr>
          <w:szCs w:val="26"/>
        </w:rPr>
        <w:t xml:space="preserve">from Impact Grant recipients VOICES and Food for Thought. </w:t>
      </w:r>
    </w:p>
    <w:p w14:paraId="6614407A" w14:textId="43678E33" w:rsidR="00A17CE7" w:rsidRPr="00A17CE7" w:rsidRDefault="0090040E" w:rsidP="00806A14">
      <w:pPr>
        <w:pStyle w:val="ListParagraph"/>
        <w:numPr>
          <w:ilvl w:val="1"/>
          <w:numId w:val="38"/>
        </w:numPr>
        <w:spacing w:line="240" w:lineRule="auto"/>
        <w:rPr>
          <w:szCs w:val="26"/>
        </w:rPr>
      </w:pPr>
      <w:r w:rsidRPr="00A17CE7">
        <w:rPr>
          <w:szCs w:val="26"/>
        </w:rPr>
        <w:t xml:space="preserve">Ina suggested that we </w:t>
      </w:r>
      <w:r w:rsidR="00AD651F" w:rsidRPr="00A17CE7">
        <w:rPr>
          <w:szCs w:val="26"/>
        </w:rPr>
        <w:t>invite</w:t>
      </w:r>
      <w:r w:rsidRPr="00A17CE7">
        <w:rPr>
          <w:szCs w:val="26"/>
        </w:rPr>
        <w:t xml:space="preserve"> </w:t>
      </w:r>
      <w:proofErr w:type="spellStart"/>
      <w:r w:rsidRPr="00A17CE7">
        <w:rPr>
          <w:szCs w:val="26"/>
        </w:rPr>
        <w:t>Ouis</w:t>
      </w:r>
      <w:r w:rsidR="00AD651F" w:rsidRPr="00A17CE7">
        <w:rPr>
          <w:szCs w:val="26"/>
        </w:rPr>
        <w:t>i</w:t>
      </w:r>
      <w:r w:rsidRPr="00A17CE7">
        <w:rPr>
          <w:szCs w:val="26"/>
        </w:rPr>
        <w:t>e</w:t>
      </w:r>
      <w:proofErr w:type="spellEnd"/>
      <w:r w:rsidRPr="00A17CE7">
        <w:rPr>
          <w:szCs w:val="26"/>
        </w:rPr>
        <w:t xml:space="preserve"> Packard </w:t>
      </w:r>
      <w:r w:rsidR="00AD651F" w:rsidRPr="00A17CE7">
        <w:rPr>
          <w:szCs w:val="26"/>
        </w:rPr>
        <w:t xml:space="preserve">to give a short presentation on implicit and explicit </w:t>
      </w:r>
      <w:r w:rsidRPr="00A17CE7">
        <w:rPr>
          <w:szCs w:val="26"/>
        </w:rPr>
        <w:t xml:space="preserve">bias </w:t>
      </w:r>
      <w:r w:rsidR="00AD651F" w:rsidRPr="00A17CE7">
        <w:rPr>
          <w:szCs w:val="26"/>
        </w:rPr>
        <w:t xml:space="preserve">at the meeting. </w:t>
      </w:r>
      <w:r w:rsidR="00A17CE7" w:rsidRPr="00A17CE7">
        <w:rPr>
          <w:szCs w:val="26"/>
        </w:rPr>
        <w:t>(</w:t>
      </w:r>
      <w:proofErr w:type="spellStart"/>
      <w:r w:rsidR="00A17CE7" w:rsidRPr="00A17CE7">
        <w:rPr>
          <w:szCs w:val="26"/>
        </w:rPr>
        <w:t>Ouisie</w:t>
      </w:r>
      <w:proofErr w:type="spellEnd"/>
      <w:r w:rsidR="00A17CE7" w:rsidRPr="00A17CE7">
        <w:rPr>
          <w:szCs w:val="26"/>
        </w:rPr>
        <w:t xml:space="preserve"> has given </w:t>
      </w:r>
      <w:r w:rsidR="00ED226B">
        <w:rPr>
          <w:szCs w:val="26"/>
        </w:rPr>
        <w:t xml:space="preserve">helpful </w:t>
      </w:r>
      <w:r w:rsidR="00A17CE7" w:rsidRPr="00A17CE7">
        <w:rPr>
          <w:szCs w:val="26"/>
        </w:rPr>
        <w:t>presentation</w:t>
      </w:r>
      <w:r w:rsidR="00ED226B">
        <w:rPr>
          <w:szCs w:val="26"/>
        </w:rPr>
        <w:t>s</w:t>
      </w:r>
      <w:r w:rsidR="00A17CE7" w:rsidRPr="00A17CE7">
        <w:rPr>
          <w:szCs w:val="26"/>
        </w:rPr>
        <w:t xml:space="preserve"> to the grants committees.) Discussion ensued.</w:t>
      </w:r>
    </w:p>
    <w:p w14:paraId="716304B9" w14:textId="77777777" w:rsidR="00A17CE7" w:rsidRDefault="00A17CE7" w:rsidP="00082281">
      <w:pPr>
        <w:rPr>
          <w:szCs w:val="26"/>
        </w:rPr>
      </w:pPr>
    </w:p>
    <w:p w14:paraId="1E8AC1F5" w14:textId="7D52FDAB" w:rsidR="00A17CE7" w:rsidRDefault="00A17CE7" w:rsidP="00806A14">
      <w:pPr>
        <w:spacing w:line="240" w:lineRule="auto"/>
        <w:rPr>
          <w:szCs w:val="26"/>
        </w:rPr>
      </w:pPr>
      <w:r w:rsidRPr="00A17CE7">
        <w:rPr>
          <w:color w:val="FF0000"/>
          <w:szCs w:val="26"/>
        </w:rPr>
        <w:t>Action Item:</w:t>
      </w:r>
      <w:r>
        <w:rPr>
          <w:szCs w:val="26"/>
        </w:rPr>
        <w:t xml:space="preserve"> Jan and Kristin will contact </w:t>
      </w:r>
      <w:proofErr w:type="spellStart"/>
      <w:r>
        <w:rPr>
          <w:szCs w:val="26"/>
        </w:rPr>
        <w:t>Ouisie</w:t>
      </w:r>
      <w:proofErr w:type="spellEnd"/>
      <w:r>
        <w:rPr>
          <w:szCs w:val="26"/>
        </w:rPr>
        <w:t xml:space="preserve"> </w:t>
      </w:r>
      <w:r w:rsidR="00ED226B">
        <w:rPr>
          <w:szCs w:val="26"/>
        </w:rPr>
        <w:t>to ask her to deliver</w:t>
      </w:r>
      <w:r>
        <w:rPr>
          <w:szCs w:val="26"/>
        </w:rPr>
        <w:t xml:space="preserve"> a short presentation about bias at our April 4</w:t>
      </w:r>
      <w:r w:rsidRPr="00A17CE7">
        <w:rPr>
          <w:szCs w:val="26"/>
          <w:vertAlign w:val="superscript"/>
        </w:rPr>
        <w:t>th</w:t>
      </w:r>
      <w:r>
        <w:rPr>
          <w:szCs w:val="26"/>
        </w:rPr>
        <w:t xml:space="preserve"> meeting and </w:t>
      </w:r>
      <w:r w:rsidR="00ED226B">
        <w:rPr>
          <w:szCs w:val="26"/>
        </w:rPr>
        <w:t>to facilitate</w:t>
      </w:r>
      <w:r>
        <w:rPr>
          <w:szCs w:val="26"/>
        </w:rPr>
        <w:t xml:space="preserve"> a table top discussion. </w:t>
      </w:r>
    </w:p>
    <w:p w14:paraId="3E6252A8" w14:textId="77777777" w:rsidR="00A17CE7" w:rsidRDefault="00A17CE7" w:rsidP="00082281">
      <w:pPr>
        <w:rPr>
          <w:szCs w:val="26"/>
        </w:rPr>
      </w:pPr>
    </w:p>
    <w:p w14:paraId="1AAF0314" w14:textId="2A312C77" w:rsidR="00257717" w:rsidRPr="00257717" w:rsidRDefault="00257717" w:rsidP="00257717"/>
    <w:p w14:paraId="79BE7D09" w14:textId="5B23A9A6" w:rsidR="00257717" w:rsidRDefault="00257717" w:rsidP="005D4B53">
      <w:pPr>
        <w:pStyle w:val="Heading1"/>
      </w:pPr>
      <w:r>
        <w:t>Upcoming Events: Volunteer Center workshop (Feb. 23-24) and Jazz Concert (March 3)</w:t>
      </w:r>
    </w:p>
    <w:p w14:paraId="5D09BC90" w14:textId="23349712" w:rsidR="00A17CE7" w:rsidRDefault="00FA73D5" w:rsidP="00835F0F">
      <w:pPr>
        <w:pStyle w:val="ListParagraph"/>
        <w:numPr>
          <w:ilvl w:val="0"/>
          <w:numId w:val="36"/>
        </w:numPr>
      </w:pPr>
      <w:r>
        <w:t>Meliss</w:t>
      </w:r>
      <w:r w:rsidR="004B2461">
        <w:t xml:space="preserve">a polled LT </w:t>
      </w:r>
      <w:r w:rsidR="00ED226B">
        <w:t xml:space="preserve">members </w:t>
      </w:r>
      <w:r w:rsidR="004B2461">
        <w:t>on who can make it to the Volunteer Center workshop</w:t>
      </w:r>
      <w:r w:rsidR="00ED226B">
        <w:t>s</w:t>
      </w:r>
      <w:r w:rsidR="004B2461">
        <w:t xml:space="preserve">. </w:t>
      </w:r>
    </w:p>
    <w:p w14:paraId="60D3D50D" w14:textId="77777777" w:rsidR="00A17CE7" w:rsidRDefault="00A17CE7" w:rsidP="00A17CE7">
      <w:pPr>
        <w:ind w:left="360"/>
        <w:rPr>
          <w:color w:val="FF0000"/>
        </w:rPr>
      </w:pPr>
    </w:p>
    <w:p w14:paraId="09861EF2" w14:textId="01CE4258" w:rsidR="00257717" w:rsidRDefault="00A17CE7" w:rsidP="00A17CE7">
      <w:pPr>
        <w:ind w:left="360"/>
      </w:pPr>
      <w:r>
        <w:rPr>
          <w:color w:val="FF0000"/>
        </w:rPr>
        <w:t xml:space="preserve">Action Item: </w:t>
      </w:r>
      <w:r>
        <w:t xml:space="preserve">Charlene will ask </w:t>
      </w:r>
      <w:r w:rsidR="00FA73D5">
        <w:t xml:space="preserve">Judy to send another reminder </w:t>
      </w:r>
      <w:r>
        <w:t xml:space="preserve">next week encouraging members to register </w:t>
      </w:r>
      <w:r w:rsidR="00FA73D5">
        <w:t xml:space="preserve">for </w:t>
      </w:r>
      <w:r>
        <w:t xml:space="preserve">the </w:t>
      </w:r>
      <w:r w:rsidR="00FA73D5">
        <w:t>Volunteer Center workshop</w:t>
      </w:r>
      <w:r>
        <w:t>s</w:t>
      </w:r>
      <w:r w:rsidR="00FA73D5">
        <w:t>.</w:t>
      </w:r>
    </w:p>
    <w:p w14:paraId="527476F2" w14:textId="33944669" w:rsidR="00EF7177" w:rsidRDefault="00FA73D5" w:rsidP="00806A14">
      <w:pPr>
        <w:pStyle w:val="ListParagraph"/>
        <w:numPr>
          <w:ilvl w:val="0"/>
          <w:numId w:val="36"/>
        </w:numPr>
        <w:spacing w:line="240" w:lineRule="auto"/>
      </w:pPr>
      <w:r>
        <w:t xml:space="preserve">RSVP deadline for Jazz Concert extended to Feb. 16. </w:t>
      </w:r>
      <w:r w:rsidR="00A17CE7">
        <w:t xml:space="preserve">As of </w:t>
      </w:r>
      <w:r>
        <w:t>Feb. 12</w:t>
      </w:r>
      <w:r w:rsidR="00A17CE7" w:rsidRPr="00A17CE7">
        <w:rPr>
          <w:vertAlign w:val="superscript"/>
        </w:rPr>
        <w:t>th</w:t>
      </w:r>
      <w:r w:rsidR="00A17CE7">
        <w:t xml:space="preserve">, 48 members and guests had registered. </w:t>
      </w:r>
    </w:p>
    <w:p w14:paraId="31ACF12D" w14:textId="77777777" w:rsidR="00806A14" w:rsidRDefault="00806A14" w:rsidP="005D4B53">
      <w:pPr>
        <w:pStyle w:val="Heading1"/>
      </w:pPr>
    </w:p>
    <w:p w14:paraId="0A07DD0E" w14:textId="77777777" w:rsidR="005D4B53" w:rsidRDefault="00257717" w:rsidP="005D4B53">
      <w:pPr>
        <w:pStyle w:val="Heading1"/>
      </w:pPr>
      <w:r>
        <w:t>Membership Meetings</w:t>
      </w:r>
    </w:p>
    <w:p w14:paraId="53B62A5C" w14:textId="77777777" w:rsidR="005D4B53" w:rsidRPr="00ED226B" w:rsidRDefault="00257717" w:rsidP="00806A14">
      <w:pPr>
        <w:rPr>
          <w:b/>
        </w:rPr>
      </w:pPr>
      <w:r w:rsidRPr="00ED226B">
        <w:rPr>
          <w:b/>
        </w:rPr>
        <w:t>April 4</w:t>
      </w:r>
      <w:r w:rsidR="005D4B53" w:rsidRPr="00ED226B">
        <w:rPr>
          <w:b/>
          <w:vertAlign w:val="superscript"/>
        </w:rPr>
        <w:t>th</w:t>
      </w:r>
      <w:r w:rsidR="005D4B53" w:rsidRPr="00ED226B">
        <w:rPr>
          <w:b/>
        </w:rPr>
        <w:t xml:space="preserve"> membership meeting</w:t>
      </w:r>
      <w:r w:rsidRPr="00ED226B">
        <w:rPr>
          <w:b/>
        </w:rPr>
        <w:t xml:space="preserve">: </w:t>
      </w:r>
    </w:p>
    <w:p w14:paraId="1205803A" w14:textId="59A17DB6" w:rsidR="005D4B53" w:rsidRDefault="004B2461" w:rsidP="00806A14">
      <w:pPr>
        <w:pStyle w:val="ListParagraph"/>
        <w:numPr>
          <w:ilvl w:val="0"/>
          <w:numId w:val="40"/>
        </w:numPr>
        <w:spacing w:line="240" w:lineRule="auto"/>
      </w:pPr>
      <w:r>
        <w:t xml:space="preserve">Jan and Kristin outlined plans for </w:t>
      </w:r>
      <w:r w:rsidR="00ED226B">
        <w:t xml:space="preserve">meeting’s </w:t>
      </w:r>
      <w:r>
        <w:t xml:space="preserve">program. VOICES </w:t>
      </w:r>
      <w:r w:rsidR="005D4B53">
        <w:t xml:space="preserve">and Food for Thought </w:t>
      </w:r>
      <w:r>
        <w:t xml:space="preserve">will </w:t>
      </w:r>
      <w:r w:rsidR="00ED226B">
        <w:t xml:space="preserve">each </w:t>
      </w:r>
      <w:r>
        <w:t xml:space="preserve">give </w:t>
      </w:r>
      <w:r w:rsidR="00ED226B">
        <w:t xml:space="preserve">15-minute </w:t>
      </w:r>
      <w:r>
        <w:t>update</w:t>
      </w:r>
      <w:r w:rsidR="005D4B53">
        <w:t>s</w:t>
      </w:r>
      <w:r>
        <w:t xml:space="preserve"> with </w:t>
      </w:r>
      <w:r w:rsidR="00ED226B">
        <w:t xml:space="preserve">extra </w:t>
      </w:r>
      <w:r>
        <w:t>time for Q&amp;A</w:t>
      </w:r>
      <w:r w:rsidR="00ED226B">
        <w:t>s</w:t>
      </w:r>
      <w:r>
        <w:t xml:space="preserve">. </w:t>
      </w:r>
    </w:p>
    <w:p w14:paraId="71588C88" w14:textId="7FE0708F" w:rsidR="005D4B53" w:rsidRDefault="005D4B53" w:rsidP="00806A14">
      <w:pPr>
        <w:pStyle w:val="ListParagraph"/>
        <w:numPr>
          <w:ilvl w:val="0"/>
          <w:numId w:val="40"/>
        </w:numPr>
        <w:spacing w:line="240" w:lineRule="auto"/>
      </w:pPr>
      <w:r>
        <w:t>There also will be time allotted for</w:t>
      </w:r>
      <w:r w:rsidR="004B2461">
        <w:t xml:space="preserve"> meet and greet, committee reports, and </w:t>
      </w:r>
      <w:proofErr w:type="spellStart"/>
      <w:r>
        <w:t>Ouisie’s</w:t>
      </w:r>
      <w:proofErr w:type="spellEnd"/>
      <w:r w:rsidR="004B2461">
        <w:t xml:space="preserve"> presentation about bias</w:t>
      </w:r>
      <w:r>
        <w:t xml:space="preserve"> and </w:t>
      </w:r>
      <w:r w:rsidR="00ED226B">
        <w:t>the accompanying</w:t>
      </w:r>
      <w:r>
        <w:t xml:space="preserve"> </w:t>
      </w:r>
      <w:proofErr w:type="gramStart"/>
      <w:r>
        <w:t>table</w:t>
      </w:r>
      <w:r w:rsidR="00ED226B">
        <w:t>-</w:t>
      </w:r>
      <w:r>
        <w:t>top</w:t>
      </w:r>
      <w:proofErr w:type="gramEnd"/>
      <w:r>
        <w:t xml:space="preserve"> discussion.</w:t>
      </w:r>
      <w:r w:rsidR="004B2461">
        <w:t xml:space="preserve"> </w:t>
      </w:r>
    </w:p>
    <w:p w14:paraId="52AD062A" w14:textId="77777777" w:rsidR="00806A14" w:rsidRDefault="00806A14" w:rsidP="00806A14">
      <w:pPr>
        <w:spacing w:line="240" w:lineRule="auto"/>
        <w:ind w:left="0"/>
      </w:pPr>
    </w:p>
    <w:p w14:paraId="43FE23E2" w14:textId="77777777" w:rsidR="005D4B53" w:rsidRPr="00ED226B" w:rsidRDefault="00257717" w:rsidP="00806A14">
      <w:pPr>
        <w:spacing w:line="240" w:lineRule="auto"/>
        <w:rPr>
          <w:b/>
        </w:rPr>
      </w:pPr>
      <w:r w:rsidRPr="00ED226B">
        <w:rPr>
          <w:b/>
        </w:rPr>
        <w:t xml:space="preserve">June </w:t>
      </w:r>
      <w:r w:rsidR="00EF657A" w:rsidRPr="00ED226B">
        <w:rPr>
          <w:b/>
        </w:rPr>
        <w:t>20</w:t>
      </w:r>
      <w:r w:rsidR="005D4B53" w:rsidRPr="00ED226B">
        <w:rPr>
          <w:b/>
          <w:vertAlign w:val="superscript"/>
        </w:rPr>
        <w:t>th</w:t>
      </w:r>
      <w:r w:rsidR="005D4B53" w:rsidRPr="00ED226B">
        <w:rPr>
          <w:b/>
        </w:rPr>
        <w:t xml:space="preserve"> meeting</w:t>
      </w:r>
      <w:r w:rsidR="00EF657A" w:rsidRPr="00ED226B">
        <w:rPr>
          <w:b/>
        </w:rPr>
        <w:t>:</w:t>
      </w:r>
      <w:r w:rsidRPr="00ED226B">
        <w:rPr>
          <w:b/>
        </w:rPr>
        <w:t xml:space="preserve"> </w:t>
      </w:r>
    </w:p>
    <w:p w14:paraId="06FE6422" w14:textId="525416C5" w:rsidR="00257717" w:rsidRPr="005D4B53" w:rsidRDefault="00257717" w:rsidP="00806A14">
      <w:pPr>
        <w:pStyle w:val="ListParagraph"/>
        <w:numPr>
          <w:ilvl w:val="0"/>
          <w:numId w:val="40"/>
        </w:numPr>
        <w:spacing w:line="240" w:lineRule="auto"/>
      </w:pPr>
      <w:r w:rsidRPr="005D4B53">
        <w:t xml:space="preserve">Community Grants </w:t>
      </w:r>
      <w:r w:rsidR="005D4B53" w:rsidRPr="005D4B53">
        <w:t xml:space="preserve">committee </w:t>
      </w:r>
      <w:r w:rsidRPr="005D4B53">
        <w:t xml:space="preserve">will </w:t>
      </w:r>
      <w:r w:rsidR="005D4B53" w:rsidRPr="005D4B53">
        <w:t xml:space="preserve">design and </w:t>
      </w:r>
      <w:r w:rsidRPr="005D4B53">
        <w:t>lead the program</w:t>
      </w:r>
      <w:r w:rsidR="00C5698F" w:rsidRPr="005D4B53">
        <w:t xml:space="preserve">. </w:t>
      </w:r>
    </w:p>
    <w:p w14:paraId="387266DB" w14:textId="77777777" w:rsidR="005D4B53" w:rsidRDefault="005D4B53" w:rsidP="005D4B53">
      <w:pPr>
        <w:pStyle w:val="Heading1"/>
      </w:pPr>
    </w:p>
    <w:p w14:paraId="6A401BAB" w14:textId="24B67E66" w:rsidR="005D4B53" w:rsidRDefault="005D4B53" w:rsidP="005D4B53">
      <w:pPr>
        <w:pStyle w:val="Heading1"/>
      </w:pPr>
      <w:r>
        <w:t>Membership Committee</w:t>
      </w:r>
    </w:p>
    <w:p w14:paraId="3448EB08" w14:textId="1E4297E8" w:rsidR="00595CEF" w:rsidRDefault="005D4B53" w:rsidP="00806A14">
      <w:pPr>
        <w:pStyle w:val="ListParagraph"/>
        <w:numPr>
          <w:ilvl w:val="0"/>
          <w:numId w:val="42"/>
        </w:numPr>
        <w:spacing w:line="240" w:lineRule="auto"/>
      </w:pPr>
      <w:r>
        <w:t>Charlene Staples’s report is pasted below.</w:t>
      </w:r>
    </w:p>
    <w:p w14:paraId="049074BA" w14:textId="69AC5DEF" w:rsidR="00C5698F" w:rsidRDefault="00C5698F" w:rsidP="00806A14">
      <w:pPr>
        <w:pStyle w:val="ListParagraph"/>
        <w:numPr>
          <w:ilvl w:val="0"/>
          <w:numId w:val="40"/>
        </w:numPr>
        <w:spacing w:line="240" w:lineRule="auto"/>
      </w:pPr>
      <w:r>
        <w:t>Consensus of LT was that the speaker’s bureau is an excellent idea.</w:t>
      </w:r>
    </w:p>
    <w:p w14:paraId="77DBCD4D" w14:textId="77777777" w:rsidR="00295B30" w:rsidRDefault="00295B30" w:rsidP="00C5698F">
      <w:pPr>
        <w:ind w:left="547"/>
        <w:rPr>
          <w:sz w:val="36"/>
          <w:szCs w:val="36"/>
        </w:rPr>
      </w:pPr>
    </w:p>
    <w:p w14:paraId="639BC39E" w14:textId="77777777" w:rsidR="00C5698F" w:rsidRDefault="00C5698F" w:rsidP="00C5698F">
      <w:pPr>
        <w:ind w:left="547"/>
        <w:rPr>
          <w:sz w:val="36"/>
          <w:szCs w:val="36"/>
        </w:rPr>
      </w:pPr>
    </w:p>
    <w:p w14:paraId="607CFA2B" w14:textId="77777777" w:rsidR="00C5698F" w:rsidRPr="00C5698F" w:rsidRDefault="00C5698F" w:rsidP="00C5698F">
      <w:pPr>
        <w:ind w:left="547"/>
        <w:rPr>
          <w:sz w:val="36"/>
          <w:szCs w:val="36"/>
        </w:rPr>
      </w:pPr>
    </w:p>
    <w:p w14:paraId="2CC9F185" w14:textId="77777777" w:rsidR="00595CEF" w:rsidRPr="00023556" w:rsidRDefault="00595CEF" w:rsidP="00595CEF">
      <w:pPr>
        <w:rPr>
          <w:sz w:val="36"/>
          <w:szCs w:val="36"/>
        </w:rPr>
      </w:pPr>
    </w:p>
    <w:p w14:paraId="5A4344BF" w14:textId="77777777" w:rsidR="00595CEF" w:rsidRDefault="00595CEF" w:rsidP="00595CEF"/>
    <w:p w14:paraId="61B12D86" w14:textId="77777777" w:rsidR="00595CEF" w:rsidRPr="00595CEF" w:rsidRDefault="00595CEF" w:rsidP="00595CEF"/>
    <w:p w14:paraId="6B43B0B9" w14:textId="77777777" w:rsidR="00C9719C" w:rsidRPr="00C9719C" w:rsidRDefault="00C9719C" w:rsidP="00C9719C"/>
    <w:p w14:paraId="641351C3" w14:textId="42D5494A" w:rsidR="005D4B53" w:rsidRPr="005D4B53" w:rsidRDefault="005D4B53" w:rsidP="005D4B53">
      <w:pPr>
        <w:pStyle w:val="Heading1"/>
      </w:pPr>
      <w:r>
        <w:t>Database Project (Wild Apricot)</w:t>
      </w:r>
    </w:p>
    <w:p w14:paraId="762C4B7F" w14:textId="642B0CD5" w:rsidR="00D50C92" w:rsidRPr="00D50C92" w:rsidRDefault="00295B30" w:rsidP="00ED226B">
      <w:pPr>
        <w:pStyle w:val="ListParagraph"/>
        <w:numPr>
          <w:ilvl w:val="0"/>
          <w:numId w:val="36"/>
        </w:numPr>
      </w:pPr>
      <w:r w:rsidRPr="00D50C92">
        <w:t xml:space="preserve">Suzy reported on Kathryn Peyton and Jennifer Adams’s review of </w:t>
      </w:r>
      <w:r w:rsidR="00ED226B">
        <w:t xml:space="preserve">membership management </w:t>
      </w:r>
      <w:r w:rsidRPr="00D50C92">
        <w:t>software options</w:t>
      </w:r>
      <w:r w:rsidR="00D50C92" w:rsidRPr="00D50C92">
        <w:t xml:space="preserve"> and recounted last month’s meeting with </w:t>
      </w:r>
      <w:r w:rsidRPr="00D50C92">
        <w:t xml:space="preserve">Kathryn and </w:t>
      </w:r>
      <w:r w:rsidR="00D50C92" w:rsidRPr="00D50C92">
        <w:t>others from LT and key committees</w:t>
      </w:r>
      <w:r w:rsidRPr="00D50C92">
        <w:t xml:space="preserve"> </w:t>
      </w:r>
      <w:r w:rsidR="00D50C92" w:rsidRPr="00D50C92">
        <w:t xml:space="preserve">to review Kathryn and Jennifer’s three </w:t>
      </w:r>
      <w:r w:rsidR="00D50C92">
        <w:t xml:space="preserve">top </w:t>
      </w:r>
      <w:r w:rsidR="00D50C92" w:rsidRPr="00D50C92">
        <w:t xml:space="preserve">options. The favored option is </w:t>
      </w:r>
      <w:r w:rsidRPr="00D50C92">
        <w:t>Wild Apricot</w:t>
      </w:r>
      <w:r w:rsidR="00D50C92" w:rsidRPr="00D50C92">
        <w:t xml:space="preserve">, but </w:t>
      </w:r>
      <w:r w:rsidR="00D50C92">
        <w:t>some of our</w:t>
      </w:r>
      <w:r w:rsidR="00D50C92" w:rsidRPr="00D50C92">
        <w:t xml:space="preserve"> key </w:t>
      </w:r>
      <w:r w:rsidRPr="00D50C92">
        <w:t xml:space="preserve">stakeholders have </w:t>
      </w:r>
      <w:r w:rsidR="00D50C92">
        <w:t xml:space="preserve">yet </w:t>
      </w:r>
      <w:r w:rsidRPr="00D50C92">
        <w:t xml:space="preserve">to review </w:t>
      </w:r>
      <w:r w:rsidR="00D50C92" w:rsidRPr="00D50C92">
        <w:t xml:space="preserve">the software. </w:t>
      </w:r>
    </w:p>
    <w:p w14:paraId="25104903" w14:textId="77777777" w:rsidR="00D50C92" w:rsidRDefault="00D50C92" w:rsidP="00037EBA">
      <w:pPr>
        <w:rPr>
          <w:sz w:val="36"/>
          <w:szCs w:val="36"/>
        </w:rPr>
      </w:pPr>
    </w:p>
    <w:p w14:paraId="68CD3249" w14:textId="6B9519A2" w:rsidR="00037EBA" w:rsidRPr="00806A14" w:rsidRDefault="00D50C92" w:rsidP="00D50C92">
      <w:pPr>
        <w:spacing w:line="240" w:lineRule="auto"/>
        <w:rPr>
          <w:szCs w:val="26"/>
        </w:rPr>
      </w:pPr>
      <w:r w:rsidRPr="00806A14">
        <w:rPr>
          <w:color w:val="FF0000"/>
          <w:szCs w:val="26"/>
        </w:rPr>
        <w:t>Action Item</w:t>
      </w:r>
      <w:r w:rsidRPr="00806A14">
        <w:rPr>
          <w:szCs w:val="26"/>
        </w:rPr>
        <w:t>:</w:t>
      </w:r>
      <w:r>
        <w:rPr>
          <w:sz w:val="36"/>
          <w:szCs w:val="36"/>
        </w:rPr>
        <w:t xml:space="preserve"> </w:t>
      </w:r>
      <w:r w:rsidRPr="00806A14">
        <w:rPr>
          <w:szCs w:val="26"/>
        </w:rPr>
        <w:t xml:space="preserve">Jan H. volunteered to review Wild Apricot and design a phased plan for implementing it. She will bring her proposal to </w:t>
      </w:r>
      <w:r w:rsidR="00295B30" w:rsidRPr="00806A14">
        <w:rPr>
          <w:szCs w:val="26"/>
        </w:rPr>
        <w:t xml:space="preserve">the March LT meeting. </w:t>
      </w:r>
      <w:r w:rsidRPr="00806A14">
        <w:rPr>
          <w:szCs w:val="26"/>
        </w:rPr>
        <w:t xml:space="preserve">She said she </w:t>
      </w:r>
      <w:r w:rsidR="00970397">
        <w:rPr>
          <w:szCs w:val="26"/>
        </w:rPr>
        <w:t>might</w:t>
      </w:r>
      <w:r w:rsidRPr="00806A14">
        <w:rPr>
          <w:szCs w:val="26"/>
        </w:rPr>
        <w:t xml:space="preserve"> be willing to serve as project manager to set up the software to meet our needs if LT votes to move forward with </w:t>
      </w:r>
      <w:r w:rsidR="00166BAF">
        <w:rPr>
          <w:szCs w:val="26"/>
        </w:rPr>
        <w:t>purchasing the software.</w:t>
      </w:r>
    </w:p>
    <w:p w14:paraId="1B730C9F" w14:textId="77777777" w:rsidR="00775798" w:rsidRPr="00806A14" w:rsidRDefault="00775798" w:rsidP="00037EBA">
      <w:pPr>
        <w:rPr>
          <w:szCs w:val="26"/>
        </w:rPr>
      </w:pPr>
    </w:p>
    <w:p w14:paraId="7EFF5FE6" w14:textId="77777777" w:rsidR="00037EBA" w:rsidRPr="00037EBA" w:rsidRDefault="00037EBA" w:rsidP="00037EBA"/>
    <w:p w14:paraId="2DED7270" w14:textId="77777777" w:rsidR="00C61AFB" w:rsidRDefault="00257717" w:rsidP="005D4B53">
      <w:pPr>
        <w:pStyle w:val="Heading1"/>
      </w:pPr>
      <w:r>
        <w:t xml:space="preserve">Guidelines for use of Community Foundation </w:t>
      </w:r>
    </w:p>
    <w:p w14:paraId="4423FE8E" w14:textId="57E8F4A2" w:rsidR="00C61AFB" w:rsidRDefault="00C61AFB" w:rsidP="00D50C92">
      <w:pPr>
        <w:pStyle w:val="ListParagraph"/>
        <w:numPr>
          <w:ilvl w:val="0"/>
          <w:numId w:val="40"/>
        </w:numPr>
      </w:pPr>
      <w:r w:rsidRPr="00C61AFB">
        <w:t xml:space="preserve">Kristin handed out guidelines for room usage. </w:t>
      </w:r>
      <w:r w:rsidR="00D50C92">
        <w:t xml:space="preserve">Those guidelines will be posted in LT’s </w:t>
      </w:r>
      <w:proofErr w:type="spellStart"/>
      <w:r w:rsidR="00D50C92">
        <w:t>Dropbox</w:t>
      </w:r>
      <w:proofErr w:type="spellEnd"/>
      <w:r w:rsidR="00D50C92">
        <w:t xml:space="preserve"> folder.</w:t>
      </w:r>
    </w:p>
    <w:p w14:paraId="6A60A00F" w14:textId="33E9664D" w:rsidR="00037EBA" w:rsidRPr="00C61AFB" w:rsidRDefault="00C61AFB" w:rsidP="00C61AFB">
      <w:pPr>
        <w:rPr>
          <w:sz w:val="36"/>
          <w:szCs w:val="36"/>
        </w:rPr>
      </w:pPr>
      <w:r w:rsidRPr="00C61AFB">
        <w:rPr>
          <w:sz w:val="36"/>
          <w:szCs w:val="36"/>
        </w:rPr>
        <w:t xml:space="preserve"> </w:t>
      </w:r>
    </w:p>
    <w:p w14:paraId="0B706B1D" w14:textId="0AAF5BC3" w:rsidR="004E0D72" w:rsidRPr="004E0D72" w:rsidRDefault="00B57C21" w:rsidP="00D50C92">
      <w:pPr>
        <w:pStyle w:val="Heading1"/>
      </w:pPr>
      <w:r>
        <w:t xml:space="preserve">Community Grants: </w:t>
      </w:r>
      <w:r w:rsidR="005F2E7E">
        <w:t xml:space="preserve">(presented </w:t>
      </w:r>
      <w:r w:rsidR="00970397">
        <w:t xml:space="preserve">by Ina and Mary </w:t>
      </w:r>
      <w:r w:rsidR="005F2E7E">
        <w:t xml:space="preserve">as </w:t>
      </w:r>
      <w:r w:rsidR="00970397">
        <w:t xml:space="preserve">a </w:t>
      </w:r>
      <w:r w:rsidR="005F2E7E">
        <w:t>written report)</w:t>
      </w:r>
    </w:p>
    <w:p w14:paraId="45D3238E" w14:textId="77777777" w:rsidR="005F2E7E" w:rsidRPr="00806A14" w:rsidRDefault="005F2E7E" w:rsidP="00806A1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>Kick off meeting held January 29th with 22 members (7 new members, 15 returning members)</w:t>
      </w:r>
    </w:p>
    <w:p w14:paraId="5007DBA5" w14:textId="77777777" w:rsidR="005F2E7E" w:rsidRPr="00806A14" w:rsidRDefault="005F2E7E" w:rsidP="00806A14">
      <w:pPr>
        <w:numPr>
          <w:ilvl w:val="0"/>
          <w:numId w:val="41"/>
        </w:numPr>
        <w:spacing w:before="100" w:after="100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>Committee concurred with the general membership that grants should not favor fire-related proposals, but consider them inclusively with all other proposals</w:t>
      </w:r>
    </w:p>
    <w:p w14:paraId="588239B5" w14:textId="71D17D3E" w:rsidR="005F2E7E" w:rsidRPr="00806A14" w:rsidRDefault="005F2E7E" w:rsidP="00806A1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 xml:space="preserve">Motion passed to offer </w:t>
      </w:r>
      <w:r w:rsidR="00970397">
        <w:rPr>
          <w:rFonts w:cs="Arial"/>
          <w:color w:val="000000"/>
          <w:szCs w:val="26"/>
        </w:rPr>
        <w:t>five</w:t>
      </w:r>
      <w:r w:rsidRPr="00806A14">
        <w:rPr>
          <w:rFonts w:cs="Arial"/>
          <w:color w:val="000000"/>
          <w:szCs w:val="26"/>
        </w:rPr>
        <w:t xml:space="preserve"> $10,000 grants</w:t>
      </w:r>
    </w:p>
    <w:p w14:paraId="16ECBCC2" w14:textId="77777777" w:rsidR="005F2E7E" w:rsidRPr="00806A14" w:rsidRDefault="005F2E7E" w:rsidP="00806A1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>Members' Nominations for naming non-profits to receive "notice to apply" emails in process.  Due date February 14, 5 pm.</w:t>
      </w:r>
    </w:p>
    <w:p w14:paraId="13121673" w14:textId="77777777" w:rsidR="005F2E7E" w:rsidRPr="00806A14" w:rsidRDefault="005F2E7E" w:rsidP="00806A1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>Schedule in place to send out Invitation to Apply to non-profits on February 23rd.</w:t>
      </w:r>
    </w:p>
    <w:p w14:paraId="37F4078E" w14:textId="77777777" w:rsidR="005F2E7E" w:rsidRPr="00806A14" w:rsidRDefault="005F2E7E" w:rsidP="00806A1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cs="Arial"/>
          <w:color w:val="000000"/>
          <w:szCs w:val="26"/>
        </w:rPr>
      </w:pPr>
      <w:r w:rsidRPr="00806A14">
        <w:rPr>
          <w:rFonts w:cs="Arial"/>
          <w:color w:val="000000"/>
          <w:szCs w:val="26"/>
        </w:rPr>
        <w:t>Have subcommittee workgroup structure in place to involve most of the committee in committee activities in addition to reading applications (</w:t>
      </w:r>
      <w:proofErr w:type="spellStart"/>
      <w:r w:rsidRPr="00806A14">
        <w:rPr>
          <w:rFonts w:cs="Arial"/>
          <w:color w:val="000000"/>
          <w:szCs w:val="26"/>
        </w:rPr>
        <w:t>eg</w:t>
      </w:r>
      <w:proofErr w:type="spellEnd"/>
      <w:r w:rsidRPr="00806A14">
        <w:rPr>
          <w:rFonts w:cs="Arial"/>
          <w:color w:val="000000"/>
          <w:szCs w:val="26"/>
        </w:rPr>
        <w:t>. document updates, vetting committee, communications to members, grant award process facilitator).</w:t>
      </w:r>
    </w:p>
    <w:p w14:paraId="27D29AE5" w14:textId="77777777" w:rsidR="005F2E7E" w:rsidRPr="005F2E7E" w:rsidRDefault="005F2E7E" w:rsidP="005F2E7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14:paraId="0B70A1EF" w14:textId="77777777" w:rsidR="002950BE" w:rsidRPr="00022EF3" w:rsidRDefault="002950BE" w:rsidP="002950BE"/>
    <w:p w14:paraId="7B01160D" w14:textId="77777777" w:rsidR="002950BE" w:rsidRPr="002950BE" w:rsidRDefault="002950BE" w:rsidP="002950BE"/>
    <w:p w14:paraId="64492D35" w14:textId="77777777" w:rsidR="00B57C21" w:rsidRDefault="00B57C21" w:rsidP="005D4B53">
      <w:pPr>
        <w:pStyle w:val="Heading1"/>
      </w:pPr>
    </w:p>
    <w:p w14:paraId="476BF804" w14:textId="77777777" w:rsidR="00D50C92" w:rsidRDefault="00257717" w:rsidP="005D4B53">
      <w:pPr>
        <w:pStyle w:val="Heading1"/>
      </w:pPr>
      <w:r>
        <w:t>March LT</w:t>
      </w:r>
      <w:r w:rsidR="002950BE">
        <w:t xml:space="preserve"> Meeting</w:t>
      </w:r>
      <w:r>
        <w:t xml:space="preserve"> Tuesday, March 13. </w:t>
      </w:r>
    </w:p>
    <w:p w14:paraId="42B9390D" w14:textId="77777777" w:rsidR="00D50C92" w:rsidRDefault="00257717" w:rsidP="00D50C92">
      <w:r>
        <w:t>Preliminary agenda content</w:t>
      </w:r>
      <w:r w:rsidR="002950BE">
        <w:t>:</w:t>
      </w:r>
      <w:r>
        <w:t xml:space="preserve"> </w:t>
      </w:r>
    </w:p>
    <w:p w14:paraId="21557534" w14:textId="77777777" w:rsidR="00D50C92" w:rsidRDefault="00257717" w:rsidP="00806A14">
      <w:pPr>
        <w:pStyle w:val="ListParagraph"/>
        <w:numPr>
          <w:ilvl w:val="0"/>
          <w:numId w:val="40"/>
        </w:numPr>
        <w:spacing w:line="240" w:lineRule="auto"/>
      </w:pPr>
      <w:r>
        <w:t>Ginger present 2017 year-end financials</w:t>
      </w:r>
      <w:r w:rsidR="00C61AFB">
        <w:t xml:space="preserve">. </w:t>
      </w:r>
    </w:p>
    <w:p w14:paraId="73B7F4D2" w14:textId="667E0B81" w:rsidR="002950BE" w:rsidRDefault="00C61AFB" w:rsidP="00806A14">
      <w:pPr>
        <w:pStyle w:val="ListParagraph"/>
        <w:numPr>
          <w:ilvl w:val="0"/>
          <w:numId w:val="40"/>
        </w:numPr>
        <w:spacing w:line="240" w:lineRule="auto"/>
      </w:pPr>
      <w:r>
        <w:t>A</w:t>
      </w:r>
      <w:r w:rsidR="00D50C92">
        <w:t>s</w:t>
      </w:r>
      <w:r>
        <w:t>ses</w:t>
      </w:r>
      <w:r w:rsidR="00D50C92">
        <w:t>s</w:t>
      </w:r>
      <w:r>
        <w:t xml:space="preserve">ment and plan for implementing Wild Apricot. </w:t>
      </w:r>
    </w:p>
    <w:p w14:paraId="2EA33503" w14:textId="77777777" w:rsidR="002950BE" w:rsidRDefault="002950BE" w:rsidP="00D50C92"/>
    <w:p w14:paraId="463591E6" w14:textId="77777777" w:rsidR="002950BE" w:rsidRDefault="002950BE" w:rsidP="005D4B53">
      <w:pPr>
        <w:pStyle w:val="Heading1"/>
      </w:pPr>
    </w:p>
    <w:p w14:paraId="3FC6D706" w14:textId="77777777" w:rsidR="00983D19" w:rsidRPr="00C946F5" w:rsidRDefault="00983D19" w:rsidP="00983D19">
      <w:pPr>
        <w:rPr>
          <w:sz w:val="36"/>
          <w:szCs w:val="36"/>
        </w:rPr>
      </w:pPr>
    </w:p>
    <w:p w14:paraId="72A10607" w14:textId="6856C87C" w:rsidR="00C946F5" w:rsidRDefault="00257717" w:rsidP="005D4B53">
      <w:pPr>
        <w:pStyle w:val="Heading1"/>
      </w:pPr>
      <w:r>
        <w:t>Dec</w:t>
      </w:r>
      <w:r w:rsidR="003B3E10">
        <w:t>l</w:t>
      </w:r>
      <w:r>
        <w:t>ination presentation: How does the Community Foundation Sonoma County handle providing feedback to nonprofits that apply for grants and are declined</w:t>
      </w:r>
      <w:r w:rsidR="002950BE" w:rsidRPr="00C946F5">
        <w:t xml:space="preserve">: </w:t>
      </w:r>
    </w:p>
    <w:p w14:paraId="30D4FCF9" w14:textId="77777777" w:rsidR="00CE3168" w:rsidRDefault="00CE3168" w:rsidP="00CE3168"/>
    <w:p w14:paraId="7CBD7FA4" w14:textId="228DC8D1" w:rsidR="005F2E7E" w:rsidRDefault="00CE3168" w:rsidP="00CE3168">
      <w:r>
        <w:t xml:space="preserve">Karen Demarest, </w:t>
      </w:r>
      <w:r w:rsidR="005F2E7E">
        <w:t>the Community Foundation’s vice president for</w:t>
      </w:r>
      <w:r>
        <w:t xml:space="preserve"> programming</w:t>
      </w:r>
      <w:r w:rsidR="005F2E7E">
        <w:t xml:space="preserve">, gave us a short presentation about the Foundation’s grant-making process, </w:t>
      </w:r>
      <w:r w:rsidR="00806A14">
        <w:t xml:space="preserve">highlighting </w:t>
      </w:r>
      <w:r w:rsidR="005F2E7E">
        <w:t xml:space="preserve">how support is given to applicants throughout the </w:t>
      </w:r>
      <w:r w:rsidR="00806A14">
        <w:t xml:space="preserve">application </w:t>
      </w:r>
      <w:r w:rsidR="005F2E7E">
        <w:t xml:space="preserve">process and </w:t>
      </w:r>
      <w:r w:rsidR="00806A14">
        <w:t xml:space="preserve">how </w:t>
      </w:r>
      <w:r w:rsidR="005F2E7E">
        <w:t xml:space="preserve">feedback is delivered to applicants who are not awarded funding. Her key point was that the </w:t>
      </w:r>
      <w:r w:rsidR="00970397">
        <w:t xml:space="preserve">Foundation’s </w:t>
      </w:r>
      <w:r w:rsidR="005F2E7E">
        <w:t xml:space="preserve">goal is minimize the number of applicants who receive rejections so that their time and energy is not invested </w:t>
      </w:r>
      <w:r w:rsidR="00806A14">
        <w:t xml:space="preserve">in the application process </w:t>
      </w:r>
      <w:r w:rsidR="005F2E7E">
        <w:t xml:space="preserve">for naught. </w:t>
      </w:r>
      <w:r>
        <w:t xml:space="preserve"> </w:t>
      </w:r>
      <w:r w:rsidR="005F2E7E">
        <w:t xml:space="preserve">She said she prefers a 70-30 ratio of acceptance to rejection but feels a 50-50 ratio is acceptable. </w:t>
      </w:r>
    </w:p>
    <w:p w14:paraId="226E7C94" w14:textId="77777777" w:rsidR="005F2E7E" w:rsidRDefault="005F2E7E" w:rsidP="00CE3168"/>
    <w:p w14:paraId="29D2AFE9" w14:textId="791C1A1F" w:rsidR="005F2E7E" w:rsidRDefault="00806A14" w:rsidP="00CE3168">
      <w:r>
        <w:t xml:space="preserve">Karen </w:t>
      </w:r>
      <w:r w:rsidR="005F2E7E">
        <w:t xml:space="preserve">mentioned that she personally calls all applicants who are not awarded </w:t>
      </w:r>
      <w:r w:rsidR="00970397">
        <w:t>grants</w:t>
      </w:r>
      <w:r w:rsidR="005F2E7E">
        <w:t xml:space="preserve"> to explain </w:t>
      </w:r>
      <w:r>
        <w:t>the funding decision</w:t>
      </w:r>
      <w:r w:rsidR="005F2E7E">
        <w:t xml:space="preserve">. She said </w:t>
      </w:r>
      <w:r w:rsidR="00970397">
        <w:t>the feedback</w:t>
      </w:r>
      <w:r w:rsidR="005F2E7E">
        <w:t xml:space="preserve"> helps applicants </w:t>
      </w:r>
      <w:r>
        <w:t>learn</w:t>
      </w:r>
      <w:r w:rsidR="005F2E7E">
        <w:t xml:space="preserve"> what they can do differently moving forward</w:t>
      </w:r>
      <w:r w:rsidR="00970397">
        <w:t xml:space="preserve"> and understand the Foundation’s grant-making process</w:t>
      </w:r>
      <w:r w:rsidR="005F2E7E">
        <w:t>.</w:t>
      </w:r>
    </w:p>
    <w:p w14:paraId="04E54516" w14:textId="77777777" w:rsidR="005F2E7E" w:rsidRDefault="005F2E7E" w:rsidP="00CE3168"/>
    <w:p w14:paraId="10EC31A0" w14:textId="52054B58" w:rsidR="005F2E7E" w:rsidRDefault="005F2E7E" w:rsidP="005F2E7E">
      <w:r>
        <w:t xml:space="preserve">Discussion ensued about how we </w:t>
      </w:r>
      <w:r w:rsidR="00970397">
        <w:t xml:space="preserve">at Impact 100 RC </w:t>
      </w:r>
      <w:r>
        <w:t>might be able to fine-tune our grant-making processes to lower our acceptance</w:t>
      </w:r>
      <w:r w:rsidR="00806A14">
        <w:t>-</w:t>
      </w:r>
      <w:r>
        <w:t>to</w:t>
      </w:r>
      <w:r w:rsidR="00806A14">
        <w:t>-</w:t>
      </w:r>
      <w:r>
        <w:t xml:space="preserve">declination ratio </w:t>
      </w:r>
      <w:bookmarkStart w:id="0" w:name="_GoBack"/>
      <w:r w:rsidR="00C64B5F">
        <w:t xml:space="preserve">in order </w:t>
      </w:r>
      <w:r w:rsidR="00166BAF">
        <w:t xml:space="preserve">to </w:t>
      </w:r>
      <w:r w:rsidR="00C64B5F">
        <w:t>mak</w:t>
      </w:r>
      <w:bookmarkEnd w:id="0"/>
      <w:r w:rsidR="00C64B5F">
        <w:t>e an impact in community without requiring nonprofits to do a lot of fruitless work</w:t>
      </w:r>
      <w:r>
        <w:t xml:space="preserve"> applying for our grants. </w:t>
      </w:r>
    </w:p>
    <w:p w14:paraId="4097F562" w14:textId="77777777" w:rsidR="005F2E7E" w:rsidRDefault="005F2E7E" w:rsidP="005F2E7E"/>
    <w:p w14:paraId="4BA7EDAB" w14:textId="38037733" w:rsidR="00F83D21" w:rsidRDefault="005F2E7E" w:rsidP="00CE3168">
      <w:r w:rsidRPr="005F2E7E">
        <w:rPr>
          <w:color w:val="FF0000"/>
        </w:rPr>
        <w:t>Action Item:</w:t>
      </w:r>
      <w:r>
        <w:t xml:space="preserve"> The </w:t>
      </w:r>
      <w:r w:rsidR="00F83D21">
        <w:t xml:space="preserve">Impact Grant and Community Grant </w:t>
      </w:r>
      <w:r>
        <w:t>c</w:t>
      </w:r>
      <w:r w:rsidR="00F83D21">
        <w:t xml:space="preserve">ommittees </w:t>
      </w:r>
      <w:r w:rsidR="00970397">
        <w:t>can</w:t>
      </w:r>
      <w:r w:rsidR="00F83D21">
        <w:t xml:space="preserve"> consider how they might want to change processes to 1) reduce number of declinations 2) give feedback to organizations whose applications were declined.</w:t>
      </w:r>
    </w:p>
    <w:p w14:paraId="3B835918" w14:textId="77777777" w:rsidR="00C64B5F" w:rsidRDefault="00C64B5F" w:rsidP="00CE3168"/>
    <w:p w14:paraId="0B7BE622" w14:textId="77777777" w:rsidR="00022EF3" w:rsidRPr="00983D19" w:rsidRDefault="00022EF3" w:rsidP="00983D19"/>
    <w:p w14:paraId="2A121C00" w14:textId="6F302D77" w:rsidR="008E476B" w:rsidRDefault="006E2CE8" w:rsidP="005F2E7E">
      <w:r w:rsidRPr="00DF247C">
        <w:t xml:space="preserve">Minutes </w:t>
      </w:r>
      <w:r w:rsidR="00DF247C">
        <w:t xml:space="preserve">Respectfully </w:t>
      </w:r>
      <w:r w:rsidRPr="00DF247C">
        <w:t>Submitted by Susan Milstein</w:t>
      </w:r>
    </w:p>
    <w:p w14:paraId="21E0FF08" w14:textId="77777777" w:rsidR="00806A14" w:rsidRDefault="00806A14" w:rsidP="005F2E7E"/>
    <w:p w14:paraId="7A4217B6" w14:textId="77777777" w:rsidR="00806A14" w:rsidRDefault="00806A14" w:rsidP="00806A14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Membership Committee Report</w:t>
      </w:r>
    </w:p>
    <w:p w14:paraId="5494AD75" w14:textId="77777777" w:rsidR="00806A14" w:rsidRDefault="00806A14" w:rsidP="00806A14">
      <w:pPr>
        <w:numPr>
          <w:ilvl w:val="0"/>
          <w:numId w:val="43"/>
        </w:num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Marketing Strategy:  We would like Board approval for a Speakers Bureau for presentations to local groups such as Rotary and Forum, etc. Barbara </w:t>
      </w:r>
      <w:proofErr w:type="spellStart"/>
      <w:r>
        <w:rPr>
          <w:rFonts w:cs="Calibri"/>
          <w:sz w:val="20"/>
          <w:szCs w:val="20"/>
        </w:rPr>
        <w:t>Hopp</w:t>
      </w:r>
      <w:proofErr w:type="spellEnd"/>
      <w:r>
        <w:rPr>
          <w:rFonts w:cs="Calibri"/>
          <w:sz w:val="20"/>
          <w:szCs w:val="20"/>
        </w:rPr>
        <w:t xml:space="preserve"> and Ann Nolen are the co-chairs and will solicit the speakers and schedule presentations. Also, anyone on Leadership want to offer her services to the Speakers Bureau?</w:t>
      </w:r>
    </w:p>
    <w:p w14:paraId="66CF4395" w14:textId="77777777" w:rsidR="00806A14" w:rsidRDefault="00806A14" w:rsidP="00806A14">
      <w:pPr>
        <w:numPr>
          <w:ilvl w:val="0"/>
          <w:numId w:val="43"/>
        </w:num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Retention Strategies:</w:t>
      </w:r>
    </w:p>
    <w:p w14:paraId="3860A26A" w14:textId="77777777" w:rsidR="00806A14" w:rsidRDefault="00806A14" w:rsidP="00806A14">
      <w:pPr>
        <w:numPr>
          <w:ilvl w:val="0"/>
          <w:numId w:val="44"/>
        </w:num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Orientation for new and current members will be offered quarterly beginning in the Spring</w:t>
      </w:r>
    </w:p>
    <w:p w14:paraId="6E439CF0" w14:textId="77777777" w:rsidR="00806A14" w:rsidRDefault="00806A14" w:rsidP="00806A14">
      <w:pPr>
        <w:numPr>
          <w:ilvl w:val="0"/>
          <w:numId w:val="44"/>
        </w:num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Buddy System is almost up and running</w:t>
      </w:r>
    </w:p>
    <w:p w14:paraId="32E89AA0" w14:textId="77777777" w:rsidR="00806A14" w:rsidRPr="002534DD" w:rsidRDefault="00806A14" w:rsidP="00806A14">
      <w:pPr>
        <w:rPr>
          <w:rFonts w:cs="Calibri"/>
          <w:b/>
          <w:sz w:val="20"/>
          <w:szCs w:val="20"/>
        </w:rPr>
      </w:pPr>
      <w:r w:rsidRPr="002534DD">
        <w:rPr>
          <w:rFonts w:cs="Calibri"/>
          <w:b/>
          <w:sz w:val="20"/>
          <w:szCs w:val="20"/>
        </w:rPr>
        <w:t>Recruitment</w:t>
      </w:r>
    </w:p>
    <w:p w14:paraId="2080B448" w14:textId="77777777" w:rsidR="00806A14" w:rsidRPr="00656E29" w:rsidRDefault="00806A14" w:rsidP="00806A14">
      <w:pPr>
        <w:rPr>
          <w:sz w:val="20"/>
          <w:szCs w:val="20"/>
        </w:rPr>
      </w:pPr>
      <w:r w:rsidRPr="00656E29">
        <w:rPr>
          <w:sz w:val="20"/>
          <w:szCs w:val="20"/>
        </w:rPr>
        <w:t>The Cocktails and Conversation on January 18, 2018 at John Ash was a dark and stormy night,</w:t>
      </w:r>
      <w:r>
        <w:rPr>
          <w:sz w:val="20"/>
          <w:szCs w:val="20"/>
        </w:rPr>
        <w:t xml:space="preserve"> yet there were 17 attendees and 2 have joined and we are expecting 2 more.</w:t>
      </w:r>
    </w:p>
    <w:p w14:paraId="049104ED" w14:textId="77777777" w:rsidR="00806A14" w:rsidRDefault="00806A14" w:rsidP="00806A14">
      <w:pPr>
        <w:rPr>
          <w:rFonts w:cs="Calibri"/>
          <w:sz w:val="20"/>
          <w:szCs w:val="20"/>
        </w:rPr>
      </w:pPr>
    </w:p>
    <w:p w14:paraId="4A76B89C" w14:textId="77777777" w:rsidR="00806A14" w:rsidRDefault="00806A14" w:rsidP="00806A14">
      <w:pPr>
        <w:rPr>
          <w:rFonts w:cs="Calibri"/>
          <w:b/>
          <w:sz w:val="20"/>
          <w:szCs w:val="20"/>
        </w:rPr>
      </w:pPr>
      <w:r w:rsidRPr="002534DD">
        <w:rPr>
          <w:rFonts w:cs="Calibri"/>
          <w:b/>
          <w:sz w:val="20"/>
          <w:szCs w:val="20"/>
        </w:rPr>
        <w:t>Upcoming Events</w:t>
      </w:r>
    </w:p>
    <w:p w14:paraId="47952192" w14:textId="77777777" w:rsidR="00806A14" w:rsidRDefault="00806A14" w:rsidP="00806A14">
      <w:pPr>
        <w:rPr>
          <w:sz w:val="20"/>
          <w:szCs w:val="20"/>
        </w:rPr>
      </w:pPr>
      <w:r w:rsidRPr="002534DD">
        <w:rPr>
          <w:rFonts w:cs="Calibri"/>
          <w:sz w:val="20"/>
          <w:szCs w:val="20"/>
        </w:rPr>
        <w:t>February 21</w:t>
      </w:r>
      <w:r w:rsidRPr="002534DD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A65856">
        <w:rPr>
          <w:rFonts w:cs="Calibri"/>
          <w:sz w:val="20"/>
          <w:szCs w:val="20"/>
          <w:u w:val="single"/>
        </w:rPr>
        <w:t>Coffee and Conversation</w:t>
      </w:r>
      <w:r w:rsidRPr="002534DD">
        <w:rPr>
          <w:sz w:val="20"/>
          <w:szCs w:val="20"/>
        </w:rPr>
        <w:tab/>
        <w:t>10:00-11:00</w:t>
      </w:r>
      <w:r w:rsidRPr="002534DD">
        <w:rPr>
          <w:sz w:val="20"/>
          <w:szCs w:val="20"/>
        </w:rPr>
        <w:tab/>
        <w:t xml:space="preserve">Trail House, 4036 Montgomery </w:t>
      </w:r>
      <w:proofErr w:type="spellStart"/>
      <w:r w:rsidRPr="002534DD">
        <w:rPr>
          <w:sz w:val="20"/>
          <w:szCs w:val="20"/>
        </w:rPr>
        <w:t>Dr</w:t>
      </w:r>
      <w:proofErr w:type="spellEnd"/>
      <w:r w:rsidRPr="002534DD">
        <w:rPr>
          <w:sz w:val="20"/>
          <w:szCs w:val="20"/>
        </w:rPr>
        <w:t xml:space="preserve">, Santa Rosa </w:t>
      </w:r>
    </w:p>
    <w:p w14:paraId="3F35C344" w14:textId="77777777" w:rsidR="00806A14" w:rsidRPr="00A65856" w:rsidRDefault="00806A14" w:rsidP="00806A14">
      <w:pPr>
        <w:rPr>
          <w:sz w:val="20"/>
          <w:szCs w:val="20"/>
        </w:rPr>
      </w:pPr>
      <w:r>
        <w:rPr>
          <w:sz w:val="20"/>
          <w:szCs w:val="20"/>
        </w:rPr>
        <w:t>February 23 and 24</w:t>
      </w:r>
      <w:r>
        <w:rPr>
          <w:sz w:val="20"/>
          <w:szCs w:val="20"/>
        </w:rPr>
        <w:tab/>
      </w:r>
      <w:r w:rsidRPr="00A65856">
        <w:rPr>
          <w:sz w:val="20"/>
          <w:szCs w:val="20"/>
          <w:u w:val="single"/>
        </w:rPr>
        <w:t>Understanding the Nonprofit Landscape</w:t>
      </w:r>
      <w:r w:rsidRPr="00A65856">
        <w:rPr>
          <w:sz w:val="20"/>
          <w:szCs w:val="20"/>
        </w:rPr>
        <w:t xml:space="preserve"> 2/23 3:00-6:00pm or 2/24 9:00am-noon at </w:t>
      </w:r>
      <w:proofErr w:type="spellStart"/>
      <w:r w:rsidRPr="00A65856">
        <w:rPr>
          <w:sz w:val="20"/>
          <w:szCs w:val="20"/>
        </w:rPr>
        <w:t>Vol</w:t>
      </w:r>
      <w:proofErr w:type="spellEnd"/>
      <w:r w:rsidRPr="00A65856">
        <w:rPr>
          <w:sz w:val="20"/>
          <w:szCs w:val="20"/>
        </w:rPr>
        <w:t xml:space="preserve"> Ctr. $35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856">
        <w:rPr>
          <w:sz w:val="20"/>
          <w:szCs w:val="20"/>
        </w:rPr>
        <w:t>members</w:t>
      </w:r>
      <w:proofErr w:type="gramStart"/>
      <w:r w:rsidRPr="00A65856">
        <w:rPr>
          <w:sz w:val="20"/>
          <w:szCs w:val="20"/>
        </w:rPr>
        <w:t>;</w:t>
      </w:r>
      <w:proofErr w:type="gramEnd"/>
      <w:r w:rsidRPr="00A65856">
        <w:rPr>
          <w:sz w:val="20"/>
          <w:szCs w:val="20"/>
        </w:rPr>
        <w:t xml:space="preserve"> register online thru link on our website and in </w:t>
      </w:r>
      <w:proofErr w:type="spellStart"/>
      <w:r w:rsidRPr="00A65856">
        <w:rPr>
          <w:sz w:val="20"/>
          <w:szCs w:val="20"/>
        </w:rPr>
        <w:t>Communique</w:t>
      </w:r>
      <w:proofErr w:type="spellEnd"/>
      <w:r w:rsidRPr="00A65856">
        <w:rPr>
          <w:sz w:val="20"/>
          <w:szCs w:val="20"/>
        </w:rPr>
        <w:t xml:space="preserve"> up to the event dates.</w:t>
      </w:r>
    </w:p>
    <w:p w14:paraId="0C90F0C2" w14:textId="77777777" w:rsidR="00806A14" w:rsidRPr="002534DD" w:rsidRDefault="00806A14" w:rsidP="00806A14">
      <w:pPr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March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65856">
        <w:rPr>
          <w:sz w:val="20"/>
          <w:szCs w:val="20"/>
          <w:u w:val="single"/>
        </w:rPr>
        <w:t>“The Power of Women</w:t>
      </w:r>
      <w:proofErr w:type="gramStart"/>
      <w:r w:rsidRPr="00A65856">
        <w:rPr>
          <w:sz w:val="20"/>
          <w:szCs w:val="20"/>
          <w:u w:val="single"/>
        </w:rPr>
        <w:t>”</w:t>
      </w:r>
      <w:r>
        <w:rPr>
          <w:sz w:val="20"/>
          <w:szCs w:val="20"/>
        </w:rPr>
        <w:t xml:space="preserve"> </w:t>
      </w:r>
      <w:r w:rsidRPr="002534DD">
        <w:rPr>
          <w:sz w:val="20"/>
          <w:szCs w:val="20"/>
        </w:rPr>
        <w:t xml:space="preserve"> from</w:t>
      </w:r>
      <w:proofErr w:type="gramEnd"/>
      <w:r w:rsidRPr="002534DD">
        <w:rPr>
          <w:sz w:val="20"/>
          <w:szCs w:val="20"/>
        </w:rPr>
        <w:t xml:space="preserve"> 4:00 to 7:00pm.</w:t>
      </w:r>
      <w:r>
        <w:rPr>
          <w:sz w:val="20"/>
          <w:szCs w:val="20"/>
        </w:rPr>
        <w:t xml:space="preserve"> 48 attendees registered</w:t>
      </w:r>
    </w:p>
    <w:p w14:paraId="2F70E8EB" w14:textId="77777777" w:rsidR="00806A14" w:rsidRDefault="00806A14" w:rsidP="00806A14">
      <w:pPr>
        <w:rPr>
          <w:rFonts w:cs="Calibri"/>
          <w:sz w:val="20"/>
          <w:szCs w:val="20"/>
        </w:rPr>
      </w:pPr>
    </w:p>
    <w:p w14:paraId="19A439D1" w14:textId="77777777" w:rsidR="00806A14" w:rsidRPr="00A65856" w:rsidRDefault="00806A14" w:rsidP="00806A14">
      <w:pPr>
        <w:rPr>
          <w:rFonts w:cs="Calibri"/>
          <w:b/>
          <w:sz w:val="20"/>
          <w:szCs w:val="20"/>
        </w:rPr>
      </w:pPr>
      <w:r w:rsidRPr="00A65856">
        <w:rPr>
          <w:rFonts w:cs="Calibri"/>
          <w:b/>
          <w:sz w:val="20"/>
          <w:szCs w:val="20"/>
        </w:rPr>
        <w:t>Membership Status Report</w:t>
      </w:r>
    </w:p>
    <w:p w14:paraId="4C4AD47A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membership expires 60 days past the anniversary due date. </w:t>
      </w:r>
    </w:p>
    <w:p w14:paraId="6DC62615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1</w:t>
      </w:r>
      <w:r w:rsidRPr="00AB0B41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Renewal notice sent the month prior to the anniversary date</w:t>
      </w:r>
    </w:p>
    <w:p w14:paraId="65AFE4B2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2</w:t>
      </w:r>
      <w:r w:rsidRPr="00AB0B41">
        <w:rPr>
          <w:rFonts w:cs="Calibri"/>
          <w:sz w:val="20"/>
          <w:szCs w:val="20"/>
          <w:vertAlign w:val="superscript"/>
        </w:rPr>
        <w:t>nd</w:t>
      </w:r>
      <w:r>
        <w:rPr>
          <w:rFonts w:cs="Calibri"/>
          <w:sz w:val="20"/>
          <w:szCs w:val="20"/>
        </w:rPr>
        <w:t xml:space="preserve"> notice sent the month following the anniversary date</w:t>
      </w:r>
    </w:p>
    <w:p w14:paraId="27E55E40" w14:textId="77777777" w:rsidR="00806A14" w:rsidRPr="00E05F5D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3</w:t>
      </w:r>
      <w:r w:rsidRPr="00D1770D">
        <w:rPr>
          <w:rFonts w:cs="Calibri"/>
          <w:sz w:val="20"/>
          <w:szCs w:val="20"/>
          <w:vertAlign w:val="superscript"/>
        </w:rPr>
        <w:t>rd</w:t>
      </w:r>
      <w:r>
        <w:rPr>
          <w:rFonts w:cs="Calibri"/>
          <w:sz w:val="20"/>
          <w:szCs w:val="20"/>
        </w:rPr>
        <w:t xml:space="preserve">  a</w:t>
      </w:r>
      <w:proofErr w:type="gramEnd"/>
      <w:r>
        <w:rPr>
          <w:rFonts w:cs="Calibri"/>
          <w:sz w:val="20"/>
          <w:szCs w:val="20"/>
        </w:rPr>
        <w:t xml:space="preserve"> letter is sent acknowledging the expired membership with one last membership registration form and a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request for suggestions for IRC </w:t>
      </w:r>
    </w:p>
    <w:p w14:paraId="255D9212" w14:textId="77777777" w:rsidR="00806A14" w:rsidRPr="00E05F5D" w:rsidRDefault="00806A14" w:rsidP="00806A14">
      <w:pPr>
        <w:rPr>
          <w:rFonts w:cs="Calibri"/>
          <w:sz w:val="20"/>
          <w:szCs w:val="20"/>
        </w:rPr>
      </w:pPr>
    </w:p>
    <w:p w14:paraId="11B987B2" w14:textId="77777777" w:rsidR="00806A14" w:rsidRPr="00AB0B41" w:rsidRDefault="00806A14" w:rsidP="00806A14">
      <w:pPr>
        <w:rPr>
          <w:rFonts w:cs="Calibri"/>
          <w:b/>
          <w:sz w:val="20"/>
          <w:szCs w:val="20"/>
        </w:rPr>
      </w:pPr>
      <w:r w:rsidRPr="00AB0B41">
        <w:rPr>
          <w:rFonts w:cs="Calibri"/>
          <w:b/>
          <w:sz w:val="20"/>
          <w:szCs w:val="20"/>
        </w:rPr>
        <w:t>Members in good standing</w:t>
      </w:r>
    </w:p>
    <w:p w14:paraId="15977243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167 members January 2018</w:t>
      </w:r>
    </w:p>
    <w:p w14:paraId="6E072976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174 members February 12, 2018</w:t>
      </w:r>
    </w:p>
    <w:p w14:paraId="23CE8BC1" w14:textId="77777777" w:rsidR="00806A14" w:rsidRDefault="00806A14" w:rsidP="00806A14">
      <w:pPr>
        <w:rPr>
          <w:rFonts w:cs="Calibri"/>
          <w:sz w:val="20"/>
          <w:szCs w:val="20"/>
        </w:rPr>
      </w:pPr>
    </w:p>
    <w:p w14:paraId="45D43691" w14:textId="77777777" w:rsidR="00806A14" w:rsidRDefault="00806A14" w:rsidP="00806A14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New Members since January 9, 2018</w:t>
      </w:r>
    </w:p>
    <w:p w14:paraId="793E2F24" w14:textId="77777777" w:rsidR="00806A14" w:rsidRPr="00D1770D" w:rsidRDefault="00806A14" w:rsidP="00806A14">
      <w:pPr>
        <w:rPr>
          <w:rFonts w:cs="Calibri"/>
          <w:b/>
          <w:sz w:val="20"/>
          <w:szCs w:val="20"/>
        </w:rPr>
      </w:pPr>
      <w:r w:rsidRPr="00D1770D">
        <w:rPr>
          <w:rFonts w:cs="Calibri"/>
          <w:b/>
          <w:sz w:val="20"/>
          <w:szCs w:val="20"/>
        </w:rPr>
        <w:t>New</w:t>
      </w:r>
      <w:r w:rsidRPr="00D1770D">
        <w:rPr>
          <w:rFonts w:cs="Calibri"/>
          <w:b/>
          <w:sz w:val="20"/>
          <w:szCs w:val="20"/>
        </w:rPr>
        <w:tab/>
      </w:r>
      <w:r w:rsidRPr="00D1770D">
        <w:rPr>
          <w:rFonts w:cs="Calibri"/>
          <w:b/>
          <w:sz w:val="20"/>
          <w:szCs w:val="20"/>
        </w:rPr>
        <w:tab/>
        <w:t>Referring member</w:t>
      </w:r>
      <w:r w:rsidRPr="00D1770D">
        <w:rPr>
          <w:rFonts w:cs="Calibri"/>
          <w:b/>
          <w:sz w:val="20"/>
          <w:szCs w:val="20"/>
        </w:rPr>
        <w:tab/>
        <w:t>Committee Interests</w:t>
      </w:r>
    </w:p>
    <w:p w14:paraId="61A36971" w14:textId="77777777" w:rsidR="00806A14" w:rsidRPr="002D5340" w:rsidRDefault="00806A14" w:rsidP="00806A14">
      <w:pPr>
        <w:rPr>
          <w:rFonts w:cs="Calibri"/>
          <w:sz w:val="20"/>
          <w:szCs w:val="20"/>
        </w:rPr>
      </w:pPr>
      <w:proofErr w:type="spellStart"/>
      <w:r w:rsidRPr="002D5340">
        <w:rPr>
          <w:rFonts w:cs="Calibri"/>
          <w:sz w:val="20"/>
          <w:szCs w:val="20"/>
        </w:rPr>
        <w:t>Jizell</w:t>
      </w:r>
      <w:proofErr w:type="spellEnd"/>
      <w:r w:rsidRPr="002D5340">
        <w:rPr>
          <w:rFonts w:cs="Calibri"/>
          <w:sz w:val="20"/>
          <w:szCs w:val="20"/>
        </w:rPr>
        <w:t xml:space="preserve"> Albright </w:t>
      </w:r>
      <w:r w:rsidRPr="002D5340">
        <w:rPr>
          <w:rFonts w:cs="Calibri"/>
          <w:sz w:val="20"/>
          <w:szCs w:val="20"/>
        </w:rPr>
        <w:tab/>
        <w:t>Sharon Beckman</w:t>
      </w:r>
      <w:r w:rsidRPr="002D5340"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Saturday’s hike, eventually one of the Grants committees</w:t>
      </w:r>
    </w:p>
    <w:p w14:paraId="55110D82" w14:textId="77777777" w:rsidR="00806A14" w:rsidRPr="002D5340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>Dana Davies</w:t>
      </w:r>
      <w:r w:rsidRPr="002D5340">
        <w:rPr>
          <w:rFonts w:cs="Calibri"/>
          <w:sz w:val="20"/>
          <w:szCs w:val="20"/>
        </w:rPr>
        <w:tab/>
        <w:t>Sharon Keating</w:t>
      </w:r>
      <w:r w:rsidRPr="002D5340"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Grants committees, Events</w:t>
      </w:r>
    </w:p>
    <w:p w14:paraId="0A401EEE" w14:textId="77777777" w:rsidR="00806A14" w:rsidRPr="002D5340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 xml:space="preserve">Karen </w:t>
      </w:r>
      <w:proofErr w:type="spellStart"/>
      <w:r w:rsidRPr="002D5340">
        <w:rPr>
          <w:rFonts w:cs="Calibri"/>
          <w:sz w:val="20"/>
          <w:szCs w:val="20"/>
        </w:rPr>
        <w:t>Fass</w:t>
      </w:r>
      <w:proofErr w:type="spellEnd"/>
      <w:r w:rsidRPr="002D5340">
        <w:rPr>
          <w:rFonts w:cs="Calibri"/>
          <w:sz w:val="20"/>
          <w:szCs w:val="20"/>
        </w:rPr>
        <w:tab/>
        <w:t xml:space="preserve">Suzy </w:t>
      </w:r>
      <w:proofErr w:type="spellStart"/>
      <w:r w:rsidRPr="002D5340">
        <w:rPr>
          <w:rFonts w:cs="Calibri"/>
          <w:sz w:val="20"/>
          <w:szCs w:val="20"/>
        </w:rPr>
        <w:t>Marzalek</w:t>
      </w:r>
      <w:proofErr w:type="spellEnd"/>
      <w:r w:rsidRPr="002D5340"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attended Cocktails and Conversation at John Ash</w:t>
      </w:r>
    </w:p>
    <w:p w14:paraId="58EF36C0" w14:textId="77777777" w:rsidR="00806A14" w:rsidRPr="002D5340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 xml:space="preserve">Tina </w:t>
      </w:r>
      <w:proofErr w:type="spellStart"/>
      <w:r w:rsidRPr="002D5340">
        <w:rPr>
          <w:rFonts w:cs="Calibri"/>
          <w:sz w:val="20"/>
          <w:szCs w:val="20"/>
        </w:rPr>
        <w:t>Ornell</w:t>
      </w:r>
      <w:proofErr w:type="spellEnd"/>
      <w:r w:rsidRPr="002D5340">
        <w:rPr>
          <w:rFonts w:cs="Calibri"/>
          <w:sz w:val="20"/>
          <w:szCs w:val="20"/>
        </w:rPr>
        <w:tab/>
        <w:t xml:space="preserve">Maureen </w:t>
      </w:r>
      <w:proofErr w:type="spellStart"/>
      <w:r w:rsidRPr="002D5340">
        <w:rPr>
          <w:rFonts w:cs="Calibri"/>
          <w:sz w:val="20"/>
          <w:szCs w:val="20"/>
        </w:rPr>
        <w:t>Beuhler</w:t>
      </w:r>
      <w:proofErr w:type="spellEnd"/>
      <w:r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Community Grants</w:t>
      </w:r>
    </w:p>
    <w:p w14:paraId="6C14369E" w14:textId="77777777" w:rsidR="00806A14" w:rsidRPr="002D5340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>Debra Young</w:t>
      </w:r>
      <w:r w:rsidRPr="002D5340">
        <w:rPr>
          <w:rFonts w:cs="Calibri"/>
          <w:sz w:val="20"/>
          <w:szCs w:val="20"/>
        </w:rPr>
        <w:tab/>
        <w:t xml:space="preserve">Maureen </w:t>
      </w:r>
      <w:proofErr w:type="spellStart"/>
      <w:r w:rsidRPr="002D5340">
        <w:rPr>
          <w:rFonts w:cs="Calibri"/>
          <w:sz w:val="20"/>
          <w:szCs w:val="20"/>
        </w:rPr>
        <w:t>Beuhler</w:t>
      </w:r>
      <w:proofErr w:type="spellEnd"/>
      <w:r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Not sure</w:t>
      </w:r>
    </w:p>
    <w:p w14:paraId="5E80478E" w14:textId="77777777" w:rsidR="00806A14" w:rsidRPr="002D5340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>Gayle Peterson</w:t>
      </w:r>
      <w:r w:rsidRPr="002D5340">
        <w:rPr>
          <w:rFonts w:cs="Calibri"/>
          <w:sz w:val="20"/>
          <w:szCs w:val="20"/>
        </w:rPr>
        <w:tab/>
      </w:r>
      <w:proofErr w:type="spellStart"/>
      <w:r w:rsidRPr="002D5340">
        <w:rPr>
          <w:rFonts w:cs="Calibri"/>
          <w:sz w:val="20"/>
          <w:szCs w:val="20"/>
        </w:rPr>
        <w:t>Sudha</w:t>
      </w:r>
      <w:proofErr w:type="spellEnd"/>
      <w:r w:rsidRPr="002D5340">
        <w:rPr>
          <w:rFonts w:cs="Calibri"/>
          <w:sz w:val="20"/>
          <w:szCs w:val="20"/>
        </w:rPr>
        <w:t xml:space="preserve"> Schlesinger</w:t>
      </w:r>
      <w:r w:rsidRPr="002D5340">
        <w:rPr>
          <w:rFonts w:cs="Calibri"/>
          <w:sz w:val="20"/>
          <w:szCs w:val="20"/>
        </w:rPr>
        <w:tab/>
        <w:t>Grants</w:t>
      </w:r>
    </w:p>
    <w:p w14:paraId="7A45EBAC" w14:textId="77777777" w:rsidR="00806A14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sz w:val="20"/>
          <w:szCs w:val="20"/>
        </w:rPr>
        <w:t xml:space="preserve">Sandra </w:t>
      </w:r>
      <w:proofErr w:type="spellStart"/>
      <w:r w:rsidRPr="002D5340">
        <w:rPr>
          <w:rFonts w:cs="Calibri"/>
          <w:sz w:val="20"/>
          <w:szCs w:val="20"/>
        </w:rPr>
        <w:t>Renne</w:t>
      </w:r>
      <w:proofErr w:type="spellEnd"/>
      <w:r w:rsidRPr="002D5340">
        <w:rPr>
          <w:rFonts w:cs="Calibri"/>
          <w:sz w:val="20"/>
          <w:szCs w:val="20"/>
        </w:rPr>
        <w:tab/>
        <w:t>Press Democrat</w:t>
      </w:r>
      <w:r w:rsidRPr="002D5340">
        <w:rPr>
          <w:rFonts w:cs="Calibri"/>
          <w:sz w:val="20"/>
          <w:szCs w:val="20"/>
        </w:rPr>
        <w:tab/>
      </w:r>
      <w:r w:rsidRPr="002D5340">
        <w:rPr>
          <w:rFonts w:cs="Calibri"/>
          <w:sz w:val="20"/>
          <w:szCs w:val="20"/>
        </w:rPr>
        <w:tab/>
        <w:t>Grants, Events, Where needed. Retired f</w:t>
      </w:r>
      <w:r>
        <w:rPr>
          <w:rFonts w:cs="Calibri"/>
          <w:sz w:val="20"/>
          <w:szCs w:val="20"/>
        </w:rPr>
        <w:t xml:space="preserve">rom Mendocino County to </w:t>
      </w:r>
      <w:proofErr w:type="spellStart"/>
      <w:r>
        <w:rPr>
          <w:rFonts w:cs="Calibri"/>
          <w:sz w:val="20"/>
          <w:szCs w:val="20"/>
        </w:rPr>
        <w:t>Varenna</w:t>
      </w:r>
      <w:proofErr w:type="spellEnd"/>
    </w:p>
    <w:p w14:paraId="676F2490" w14:textId="77777777" w:rsidR="00806A14" w:rsidRDefault="00806A14" w:rsidP="00806A14">
      <w:pPr>
        <w:rPr>
          <w:rFonts w:cs="Calibri"/>
          <w:sz w:val="20"/>
          <w:szCs w:val="20"/>
        </w:rPr>
      </w:pPr>
    </w:p>
    <w:p w14:paraId="2DDA848D" w14:textId="77777777" w:rsidR="00806A14" w:rsidRDefault="00806A14" w:rsidP="00806A14">
      <w:pPr>
        <w:rPr>
          <w:rFonts w:cs="Calibri"/>
          <w:sz w:val="20"/>
          <w:szCs w:val="20"/>
        </w:rPr>
      </w:pPr>
      <w:r w:rsidRPr="002D5340">
        <w:rPr>
          <w:rFonts w:cs="Calibri"/>
          <w:b/>
          <w:sz w:val="20"/>
          <w:szCs w:val="20"/>
        </w:rPr>
        <w:t>Founding Alumni who re</w:t>
      </w:r>
      <w:r>
        <w:rPr>
          <w:rFonts w:cs="Calibri"/>
          <w:b/>
          <w:sz w:val="20"/>
          <w:szCs w:val="20"/>
        </w:rPr>
        <w:t>newed their membership after a 1</w:t>
      </w:r>
      <w:r w:rsidRPr="002D5340">
        <w:rPr>
          <w:rFonts w:cs="Calibri"/>
          <w:b/>
          <w:sz w:val="20"/>
          <w:szCs w:val="20"/>
        </w:rPr>
        <w:t xml:space="preserve"> year</w:t>
      </w:r>
      <w:r w:rsidRPr="00205A4D">
        <w:rPr>
          <w:rFonts w:cs="Calibri"/>
          <w:b/>
          <w:sz w:val="20"/>
          <w:szCs w:val="20"/>
        </w:rPr>
        <w:t xml:space="preserve"> lapse</w:t>
      </w:r>
    </w:p>
    <w:p w14:paraId="331BDFB4" w14:textId="77777777" w:rsidR="00806A14" w:rsidRPr="002D5340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Julia </w:t>
      </w:r>
      <w:proofErr w:type="spellStart"/>
      <w:r>
        <w:rPr>
          <w:rFonts w:cs="Calibri"/>
          <w:sz w:val="20"/>
          <w:szCs w:val="20"/>
        </w:rPr>
        <w:t>Freis</w:t>
      </w:r>
      <w:proofErr w:type="spellEnd"/>
      <w:r>
        <w:rPr>
          <w:rFonts w:cs="Calibri"/>
          <w:sz w:val="20"/>
          <w:szCs w:val="20"/>
        </w:rPr>
        <w:t xml:space="preserve"> and Susan Gustafson are sisters and pleased to be able to reactivate with IRC. Susan attended the C&amp;C at John Ash.</w:t>
      </w:r>
    </w:p>
    <w:p w14:paraId="4F61C4FF" w14:textId="77777777" w:rsidR="00806A14" w:rsidRDefault="00806A14" w:rsidP="00806A14">
      <w:pPr>
        <w:rPr>
          <w:rFonts w:cs="Calibri"/>
          <w:b/>
          <w:sz w:val="20"/>
          <w:szCs w:val="20"/>
        </w:rPr>
      </w:pPr>
    </w:p>
    <w:p w14:paraId="74CF44D9" w14:textId="77777777" w:rsidR="00806A14" w:rsidRPr="009A6925" w:rsidRDefault="00806A14" w:rsidP="00806A14">
      <w:pPr>
        <w:rPr>
          <w:rFonts w:cs="Calibri"/>
          <w:b/>
          <w:sz w:val="20"/>
          <w:szCs w:val="20"/>
        </w:rPr>
      </w:pPr>
      <w:r w:rsidRPr="009A6925">
        <w:rPr>
          <w:rFonts w:cs="Calibri"/>
          <w:b/>
          <w:sz w:val="20"/>
          <w:szCs w:val="20"/>
        </w:rPr>
        <w:lastRenderedPageBreak/>
        <w:t>Expired Memberships</w:t>
      </w:r>
      <w:r>
        <w:rPr>
          <w:rFonts w:cs="Calibri"/>
          <w:b/>
          <w:sz w:val="20"/>
          <w:szCs w:val="20"/>
        </w:rPr>
        <w:t xml:space="preserve"> – A letter will be sent to these members after the LT meeting on February 13, 2018</w:t>
      </w:r>
    </w:p>
    <w:p w14:paraId="4E912D58" w14:textId="77777777" w:rsidR="00806A14" w:rsidRDefault="00806A14" w:rsidP="00806A1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following members are 60 days over their renewal date. They remain on the newsletter email list.</w:t>
      </w:r>
    </w:p>
    <w:tbl>
      <w:tblPr>
        <w:tblW w:w="55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3180"/>
      </w:tblGrid>
      <w:tr w:rsidR="00806A14" w14:paraId="29BF90B0" w14:textId="77777777" w:rsidTr="00ED226B">
        <w:trPr>
          <w:trHeight w:val="22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57431" w14:textId="77777777" w:rsidR="00806A14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752DE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Chanter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2EB09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pschanter@aol.com</w:t>
              </w:r>
            </w:hyperlink>
          </w:p>
        </w:tc>
      </w:tr>
      <w:tr w:rsidR="00806A14" w14:paraId="3D13DF9F" w14:textId="77777777" w:rsidTr="00ED226B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E704D" w14:textId="77777777" w:rsidR="00806A14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Natalie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714EF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B024B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nataliefoley@aol.com</w:t>
              </w:r>
            </w:hyperlink>
          </w:p>
        </w:tc>
      </w:tr>
      <w:tr w:rsidR="00806A14" w14:paraId="3A45113F" w14:textId="77777777" w:rsidTr="00ED226B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6B193" w14:textId="77777777" w:rsidR="00806A14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Winky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733EF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Merrill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0485D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winkymerrill@gmail.com</w:t>
              </w:r>
            </w:hyperlink>
          </w:p>
        </w:tc>
      </w:tr>
      <w:tr w:rsidR="00806A14" w14:paraId="60F7F80A" w14:textId="77777777" w:rsidTr="00ED226B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3623A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BF15C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Moulton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7294A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bcmhorse@sonic.net</w:t>
              </w:r>
            </w:hyperlink>
          </w:p>
        </w:tc>
      </w:tr>
      <w:tr w:rsidR="00806A14" w14:paraId="4C54D8EF" w14:textId="77777777" w:rsidTr="00ED226B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370B9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841EC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Reeves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D6FA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rosethorncottage@gmail.com</w:t>
              </w:r>
            </w:hyperlink>
          </w:p>
        </w:tc>
      </w:tr>
      <w:tr w:rsidR="00806A14" w14:paraId="5A43EE7A" w14:textId="77777777" w:rsidTr="00ED226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337CB" w14:textId="77777777" w:rsidR="00806A14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Carolyn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057F6" w14:textId="77777777" w:rsidR="00806A14" w:rsidRDefault="00806A14" w:rsidP="00ED22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B63E5" w14:textId="77777777" w:rsidR="00806A14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806A14">
                <w:rPr>
                  <w:rStyle w:val="Hyperlink"/>
                  <w:rFonts w:cs="Calibri"/>
                  <w:b/>
                  <w:bCs/>
                  <w:sz w:val="18"/>
                  <w:szCs w:val="18"/>
                </w:rPr>
                <w:t>cjohn@monitor.net</w:t>
              </w:r>
            </w:hyperlink>
          </w:p>
        </w:tc>
      </w:tr>
    </w:tbl>
    <w:p w14:paraId="7B20B78D" w14:textId="77777777" w:rsidR="00806A14" w:rsidRPr="002224D2" w:rsidRDefault="00806A14" w:rsidP="00806A14">
      <w:pPr>
        <w:rPr>
          <w:rFonts w:cs="Calibri"/>
          <w:b/>
          <w:sz w:val="20"/>
          <w:szCs w:val="20"/>
        </w:rPr>
      </w:pPr>
      <w:r w:rsidRPr="002224D2">
        <w:rPr>
          <w:rFonts w:cs="Calibri"/>
          <w:b/>
          <w:sz w:val="20"/>
          <w:szCs w:val="20"/>
        </w:rPr>
        <w:t>Memberships that expire on February 28, 2018</w:t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1180"/>
        <w:gridCol w:w="1200"/>
        <w:gridCol w:w="3180"/>
      </w:tblGrid>
      <w:tr w:rsidR="00806A14" w:rsidRPr="002224D2" w14:paraId="7C4FF0AB" w14:textId="77777777" w:rsidTr="00ED226B">
        <w:trPr>
          <w:trHeight w:val="22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861" w14:textId="77777777" w:rsidR="00806A14" w:rsidRPr="002224D2" w:rsidRDefault="00806A14" w:rsidP="00ED226B">
            <w:pPr>
              <w:rPr>
                <w:rFonts w:cs="Calibri"/>
                <w:sz w:val="18"/>
                <w:szCs w:val="18"/>
              </w:rPr>
            </w:pPr>
            <w:r w:rsidRPr="002224D2">
              <w:rPr>
                <w:rFonts w:cs="Calibri"/>
                <w:sz w:val="18"/>
                <w:szCs w:val="18"/>
              </w:rPr>
              <w:t>Gail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A54" w14:textId="77777777" w:rsidR="00806A14" w:rsidRPr="002224D2" w:rsidRDefault="00806A14" w:rsidP="00ED226B">
            <w:pPr>
              <w:rPr>
                <w:rFonts w:cs="Calibri"/>
                <w:sz w:val="18"/>
                <w:szCs w:val="18"/>
              </w:rPr>
            </w:pPr>
            <w:r w:rsidRPr="002224D2">
              <w:rPr>
                <w:rFonts w:cs="Calibri"/>
                <w:sz w:val="18"/>
                <w:szCs w:val="18"/>
              </w:rPr>
              <w:t>Ben-Zion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13A" w14:textId="77777777" w:rsidR="00806A14" w:rsidRPr="002224D2" w:rsidRDefault="00BB1E17" w:rsidP="00ED226B">
            <w:pPr>
              <w:rPr>
                <w:rFonts w:cs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806A14" w:rsidRPr="002224D2">
                <w:rPr>
                  <w:rFonts w:cs="Calibri"/>
                  <w:color w:val="0000FF"/>
                  <w:sz w:val="18"/>
                  <w:szCs w:val="18"/>
                  <w:u w:val="single"/>
                </w:rPr>
                <w:t>gail@bbenzion.com</w:t>
              </w:r>
            </w:hyperlink>
          </w:p>
        </w:tc>
      </w:tr>
      <w:tr w:rsidR="00806A14" w:rsidRPr="002224D2" w14:paraId="07E1A5C0" w14:textId="77777777" w:rsidTr="00ED226B">
        <w:trPr>
          <w:trHeight w:val="25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10A" w14:textId="77777777" w:rsidR="00806A14" w:rsidRPr="002224D2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 w:rsidRPr="002224D2">
              <w:rPr>
                <w:rFonts w:cs="Calibri"/>
                <w:color w:val="000000"/>
                <w:sz w:val="18"/>
                <w:szCs w:val="18"/>
              </w:rPr>
              <w:t xml:space="preserve">Robin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C48" w14:textId="77777777" w:rsidR="00806A14" w:rsidRPr="002224D2" w:rsidRDefault="00806A14" w:rsidP="00ED226B">
            <w:pPr>
              <w:rPr>
                <w:rFonts w:cs="Calibri"/>
                <w:sz w:val="18"/>
                <w:szCs w:val="18"/>
              </w:rPr>
            </w:pPr>
            <w:r w:rsidRPr="002224D2">
              <w:rPr>
                <w:rFonts w:cs="Calibri"/>
                <w:sz w:val="18"/>
                <w:szCs w:val="18"/>
              </w:rPr>
              <w:t>Lavin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338" w14:textId="77777777" w:rsidR="00806A14" w:rsidRPr="002224D2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806A14" w:rsidRPr="002224D2">
                <w:rPr>
                  <w:rFonts w:cs="Calibri"/>
                  <w:b/>
                  <w:bCs/>
                  <w:color w:val="0000FF"/>
                  <w:sz w:val="18"/>
                  <w:szCs w:val="18"/>
                  <w:u w:val="single"/>
                </w:rPr>
                <w:t>robinlavin@earthlink.net</w:t>
              </w:r>
            </w:hyperlink>
          </w:p>
        </w:tc>
      </w:tr>
      <w:tr w:rsidR="00806A14" w:rsidRPr="002224D2" w14:paraId="2F74B4EE" w14:textId="77777777" w:rsidTr="00ED226B">
        <w:trPr>
          <w:trHeight w:val="36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862" w14:textId="77777777" w:rsidR="00806A14" w:rsidRPr="002224D2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 w:rsidRPr="002224D2">
              <w:rPr>
                <w:rFonts w:cs="Calibri"/>
                <w:color w:val="000000"/>
                <w:sz w:val="18"/>
                <w:szCs w:val="18"/>
              </w:rPr>
              <w:t xml:space="preserve">Peggy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C4E" w14:textId="77777777" w:rsidR="00806A14" w:rsidRPr="002224D2" w:rsidRDefault="00806A14" w:rsidP="00ED226B">
            <w:pPr>
              <w:rPr>
                <w:rFonts w:cs="Calibri"/>
                <w:sz w:val="18"/>
                <w:szCs w:val="18"/>
              </w:rPr>
            </w:pPr>
            <w:r w:rsidRPr="002224D2">
              <w:rPr>
                <w:rFonts w:cs="Calibri"/>
                <w:sz w:val="18"/>
                <w:szCs w:val="18"/>
              </w:rPr>
              <w:t>Price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3D3" w14:textId="77777777" w:rsidR="00806A14" w:rsidRPr="002224D2" w:rsidRDefault="00BB1E17" w:rsidP="00ED226B">
            <w:pPr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806A14" w:rsidRPr="002224D2">
                <w:rPr>
                  <w:rFonts w:cs="Calibri"/>
                  <w:b/>
                  <w:bCs/>
                  <w:color w:val="0000FF"/>
                  <w:sz w:val="18"/>
                  <w:szCs w:val="18"/>
                  <w:u w:val="single"/>
                </w:rPr>
                <w:t>peggyp@sbcglobal.net</w:t>
              </w:r>
            </w:hyperlink>
          </w:p>
        </w:tc>
      </w:tr>
      <w:tr w:rsidR="00806A14" w:rsidRPr="002224D2" w14:paraId="2FD9B78A" w14:textId="77777777" w:rsidTr="00ED226B">
        <w:trPr>
          <w:trHeight w:val="22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8AF" w14:textId="77777777" w:rsidR="00806A14" w:rsidRPr="002224D2" w:rsidRDefault="00806A14" w:rsidP="00ED226B">
            <w:pPr>
              <w:rPr>
                <w:rFonts w:cs="Calibri"/>
                <w:color w:val="000000"/>
                <w:sz w:val="18"/>
                <w:szCs w:val="18"/>
              </w:rPr>
            </w:pPr>
            <w:r w:rsidRPr="002224D2">
              <w:rPr>
                <w:rFonts w:cs="Calibri"/>
                <w:color w:val="000000"/>
                <w:sz w:val="18"/>
                <w:szCs w:val="18"/>
              </w:rPr>
              <w:t>Judy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A38" w14:textId="77777777" w:rsidR="00806A14" w:rsidRPr="002224D2" w:rsidRDefault="00806A14" w:rsidP="00ED226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2224D2">
              <w:rPr>
                <w:rFonts w:cs="Calibri"/>
                <w:sz w:val="18"/>
                <w:szCs w:val="18"/>
              </w:rPr>
              <w:t>Burness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C78" w14:textId="77777777" w:rsidR="00806A14" w:rsidRPr="002224D2" w:rsidRDefault="00BB1E17" w:rsidP="00ED226B">
            <w:pPr>
              <w:rPr>
                <w:rFonts w:cs="Calibr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806A14" w:rsidRPr="002224D2">
                <w:rPr>
                  <w:rFonts w:cs="Calibri"/>
                  <w:b/>
                  <w:bCs/>
                  <w:color w:val="0000FF"/>
                  <w:sz w:val="18"/>
                  <w:szCs w:val="18"/>
                  <w:u w:val="single"/>
                </w:rPr>
                <w:t>j_burness@mac.com</w:t>
              </w:r>
            </w:hyperlink>
          </w:p>
        </w:tc>
      </w:tr>
    </w:tbl>
    <w:p w14:paraId="4FA4A45B" w14:textId="77777777" w:rsidR="00806A14" w:rsidRPr="00DF247C" w:rsidRDefault="00806A14" w:rsidP="005F2E7E"/>
    <w:sectPr w:rsidR="00806A14" w:rsidRPr="00DF247C" w:rsidSect="00F17E81"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0B37" w14:textId="77777777" w:rsidR="00ED226B" w:rsidRDefault="00ED226B" w:rsidP="00F17E81">
      <w:pPr>
        <w:spacing w:line="240" w:lineRule="auto"/>
      </w:pPr>
      <w:r>
        <w:separator/>
      </w:r>
    </w:p>
  </w:endnote>
  <w:endnote w:type="continuationSeparator" w:id="0">
    <w:p w14:paraId="352EACA7" w14:textId="77777777" w:rsidR="00ED226B" w:rsidRDefault="00ED226B" w:rsidP="00F1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105F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FF378" w14:textId="77777777" w:rsidR="00ED226B" w:rsidRDefault="00ED226B" w:rsidP="00F1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1120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E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AD3AA2" w14:textId="77777777" w:rsidR="00ED226B" w:rsidRDefault="00ED226B" w:rsidP="00F1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C74C" w14:textId="77777777" w:rsidR="00ED226B" w:rsidRDefault="00ED226B" w:rsidP="00F17E81">
      <w:pPr>
        <w:spacing w:line="240" w:lineRule="auto"/>
      </w:pPr>
      <w:r>
        <w:separator/>
      </w:r>
    </w:p>
  </w:footnote>
  <w:footnote w:type="continuationSeparator" w:id="0">
    <w:p w14:paraId="1AC2FDC2" w14:textId="77777777" w:rsidR="00ED226B" w:rsidRDefault="00ED226B" w:rsidP="00F1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6B80"/>
    <w:multiLevelType w:val="hybridMultilevel"/>
    <w:tmpl w:val="FD703D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5B779E2"/>
    <w:multiLevelType w:val="hybridMultilevel"/>
    <w:tmpl w:val="49DE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63ED4"/>
    <w:multiLevelType w:val="hybridMultilevel"/>
    <w:tmpl w:val="1F1A73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D718F4"/>
    <w:multiLevelType w:val="hybridMultilevel"/>
    <w:tmpl w:val="0E6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206843"/>
    <w:multiLevelType w:val="hybridMultilevel"/>
    <w:tmpl w:val="003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A84EE2"/>
    <w:multiLevelType w:val="multilevel"/>
    <w:tmpl w:val="E2E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382F19"/>
    <w:multiLevelType w:val="hybridMultilevel"/>
    <w:tmpl w:val="0C1CC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80487"/>
    <w:multiLevelType w:val="hybridMultilevel"/>
    <w:tmpl w:val="D4B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F3457"/>
    <w:multiLevelType w:val="hybridMultilevel"/>
    <w:tmpl w:val="5606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C934C7"/>
    <w:multiLevelType w:val="hybridMultilevel"/>
    <w:tmpl w:val="D8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5752B"/>
    <w:multiLevelType w:val="hybridMultilevel"/>
    <w:tmpl w:val="9140E7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4C7B579C"/>
    <w:multiLevelType w:val="hybridMultilevel"/>
    <w:tmpl w:val="9B323A56"/>
    <w:lvl w:ilvl="0" w:tplc="10840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E3E640B"/>
    <w:multiLevelType w:val="hybridMultilevel"/>
    <w:tmpl w:val="8C9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046C7"/>
    <w:multiLevelType w:val="hybridMultilevel"/>
    <w:tmpl w:val="1250CC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8537E85"/>
    <w:multiLevelType w:val="hybridMultilevel"/>
    <w:tmpl w:val="42B0DD9A"/>
    <w:lvl w:ilvl="0" w:tplc="D1A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C018D"/>
    <w:multiLevelType w:val="hybridMultilevel"/>
    <w:tmpl w:val="637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16BF8"/>
    <w:multiLevelType w:val="hybridMultilevel"/>
    <w:tmpl w:val="C09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B62CF"/>
    <w:multiLevelType w:val="hybridMultilevel"/>
    <w:tmpl w:val="F7923BC6"/>
    <w:lvl w:ilvl="0" w:tplc="D1A64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2AC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4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31"/>
  </w:num>
  <w:num w:numId="27">
    <w:abstractNumId w:val="11"/>
  </w:num>
  <w:num w:numId="28">
    <w:abstractNumId w:val="27"/>
  </w:num>
  <w:num w:numId="29">
    <w:abstractNumId w:val="26"/>
  </w:num>
  <w:num w:numId="30">
    <w:abstractNumId w:val="35"/>
  </w:num>
  <w:num w:numId="31">
    <w:abstractNumId w:val="17"/>
  </w:num>
  <w:num w:numId="32">
    <w:abstractNumId w:val="12"/>
  </w:num>
  <w:num w:numId="33">
    <w:abstractNumId w:val="23"/>
  </w:num>
  <w:num w:numId="34">
    <w:abstractNumId w:val="29"/>
  </w:num>
  <w:num w:numId="35">
    <w:abstractNumId w:val="34"/>
  </w:num>
  <w:num w:numId="36">
    <w:abstractNumId w:val="38"/>
  </w:num>
  <w:num w:numId="37">
    <w:abstractNumId w:val="32"/>
  </w:num>
  <w:num w:numId="38">
    <w:abstractNumId w:val="10"/>
  </w:num>
  <w:num w:numId="39">
    <w:abstractNumId w:val="28"/>
  </w:num>
  <w:num w:numId="40">
    <w:abstractNumId w:val="39"/>
  </w:num>
  <w:num w:numId="41">
    <w:abstractNumId w:val="22"/>
  </w:num>
  <w:num w:numId="42">
    <w:abstractNumId w:val="39"/>
    <w:lvlOverride w:ilvl="0">
      <w:startOverride w:val="1"/>
    </w:lvlOverride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8"/>
    <w:rsid w:val="00006F8F"/>
    <w:rsid w:val="00020736"/>
    <w:rsid w:val="00022EF3"/>
    <w:rsid w:val="00023556"/>
    <w:rsid w:val="00037EBA"/>
    <w:rsid w:val="00082281"/>
    <w:rsid w:val="00094A74"/>
    <w:rsid w:val="00101AF7"/>
    <w:rsid w:val="0011573E"/>
    <w:rsid w:val="00140DAE"/>
    <w:rsid w:val="00147F4D"/>
    <w:rsid w:val="0015180F"/>
    <w:rsid w:val="00166BAF"/>
    <w:rsid w:val="00190A8F"/>
    <w:rsid w:val="00193653"/>
    <w:rsid w:val="001A51BD"/>
    <w:rsid w:val="001B131A"/>
    <w:rsid w:val="001F2CAB"/>
    <w:rsid w:val="002351AA"/>
    <w:rsid w:val="00257717"/>
    <w:rsid w:val="00276FA1"/>
    <w:rsid w:val="0028457E"/>
    <w:rsid w:val="00291B4A"/>
    <w:rsid w:val="002950BE"/>
    <w:rsid w:val="00295B30"/>
    <w:rsid w:val="002C22EF"/>
    <w:rsid w:val="002C3D7E"/>
    <w:rsid w:val="0035782D"/>
    <w:rsid w:val="00360B6E"/>
    <w:rsid w:val="00361DEE"/>
    <w:rsid w:val="00365ECD"/>
    <w:rsid w:val="0037500D"/>
    <w:rsid w:val="003769DC"/>
    <w:rsid w:val="00393708"/>
    <w:rsid w:val="003B3E10"/>
    <w:rsid w:val="003D75F4"/>
    <w:rsid w:val="003F089D"/>
    <w:rsid w:val="00402A3F"/>
    <w:rsid w:val="00411F8B"/>
    <w:rsid w:val="00414238"/>
    <w:rsid w:val="00477352"/>
    <w:rsid w:val="004B2461"/>
    <w:rsid w:val="004B253E"/>
    <w:rsid w:val="004B5C09"/>
    <w:rsid w:val="004E0D72"/>
    <w:rsid w:val="004E227E"/>
    <w:rsid w:val="004E6DFF"/>
    <w:rsid w:val="00506148"/>
    <w:rsid w:val="005244EC"/>
    <w:rsid w:val="00554276"/>
    <w:rsid w:val="00595CEF"/>
    <w:rsid w:val="005B428A"/>
    <w:rsid w:val="005B7C0D"/>
    <w:rsid w:val="005C757A"/>
    <w:rsid w:val="005D4B53"/>
    <w:rsid w:val="005E4408"/>
    <w:rsid w:val="005F2E7E"/>
    <w:rsid w:val="00616B41"/>
    <w:rsid w:val="00620AE8"/>
    <w:rsid w:val="0064628C"/>
    <w:rsid w:val="00665B1F"/>
    <w:rsid w:val="0066756F"/>
    <w:rsid w:val="00680296"/>
    <w:rsid w:val="00687389"/>
    <w:rsid w:val="006928C1"/>
    <w:rsid w:val="006C0543"/>
    <w:rsid w:val="006E2CE8"/>
    <w:rsid w:val="006F03D4"/>
    <w:rsid w:val="007164FE"/>
    <w:rsid w:val="00716752"/>
    <w:rsid w:val="00731100"/>
    <w:rsid w:val="00771C24"/>
    <w:rsid w:val="007735A9"/>
    <w:rsid w:val="00775798"/>
    <w:rsid w:val="00785347"/>
    <w:rsid w:val="007C00FD"/>
    <w:rsid w:val="007D5836"/>
    <w:rsid w:val="007E2778"/>
    <w:rsid w:val="00806A14"/>
    <w:rsid w:val="008240DA"/>
    <w:rsid w:val="00835F0F"/>
    <w:rsid w:val="008429E5"/>
    <w:rsid w:val="00867EA4"/>
    <w:rsid w:val="00897D88"/>
    <w:rsid w:val="008E476B"/>
    <w:rsid w:val="0090040E"/>
    <w:rsid w:val="00901BA4"/>
    <w:rsid w:val="00905678"/>
    <w:rsid w:val="00932F50"/>
    <w:rsid w:val="009653CD"/>
    <w:rsid w:val="00970397"/>
    <w:rsid w:val="00983D19"/>
    <w:rsid w:val="009921B8"/>
    <w:rsid w:val="00996A39"/>
    <w:rsid w:val="009C6CAE"/>
    <w:rsid w:val="009D34F2"/>
    <w:rsid w:val="00A07662"/>
    <w:rsid w:val="00A11FA6"/>
    <w:rsid w:val="00A17CE7"/>
    <w:rsid w:val="00A72B87"/>
    <w:rsid w:val="00A9231C"/>
    <w:rsid w:val="00AD0C11"/>
    <w:rsid w:val="00AD651F"/>
    <w:rsid w:val="00AD6CE2"/>
    <w:rsid w:val="00AD76E2"/>
    <w:rsid w:val="00AE361F"/>
    <w:rsid w:val="00B247A9"/>
    <w:rsid w:val="00B435B5"/>
    <w:rsid w:val="00B542AB"/>
    <w:rsid w:val="00B57C21"/>
    <w:rsid w:val="00B57E52"/>
    <w:rsid w:val="00B75CFC"/>
    <w:rsid w:val="00BB0247"/>
    <w:rsid w:val="00BB1E17"/>
    <w:rsid w:val="00BB56B3"/>
    <w:rsid w:val="00BC0F02"/>
    <w:rsid w:val="00C01DDB"/>
    <w:rsid w:val="00C1643D"/>
    <w:rsid w:val="00C261A9"/>
    <w:rsid w:val="00C35265"/>
    <w:rsid w:val="00C5698F"/>
    <w:rsid w:val="00C61AFB"/>
    <w:rsid w:val="00C64B5F"/>
    <w:rsid w:val="00C9304E"/>
    <w:rsid w:val="00C946F5"/>
    <w:rsid w:val="00C9719C"/>
    <w:rsid w:val="00CE3168"/>
    <w:rsid w:val="00CF07DF"/>
    <w:rsid w:val="00CF7FAF"/>
    <w:rsid w:val="00D31AB7"/>
    <w:rsid w:val="00D36B7D"/>
    <w:rsid w:val="00D50C92"/>
    <w:rsid w:val="00DA3DF7"/>
    <w:rsid w:val="00DC79AD"/>
    <w:rsid w:val="00DD4F99"/>
    <w:rsid w:val="00DE1C0D"/>
    <w:rsid w:val="00DF247C"/>
    <w:rsid w:val="00DF2868"/>
    <w:rsid w:val="00E359CA"/>
    <w:rsid w:val="00E531B5"/>
    <w:rsid w:val="00E57FEE"/>
    <w:rsid w:val="00EA089B"/>
    <w:rsid w:val="00ED226B"/>
    <w:rsid w:val="00EE049E"/>
    <w:rsid w:val="00EE2300"/>
    <w:rsid w:val="00EF657A"/>
    <w:rsid w:val="00EF7177"/>
    <w:rsid w:val="00F11AE5"/>
    <w:rsid w:val="00F16A49"/>
    <w:rsid w:val="00F17E81"/>
    <w:rsid w:val="00F23697"/>
    <w:rsid w:val="00F369D7"/>
    <w:rsid w:val="00F36BB7"/>
    <w:rsid w:val="00F37EE0"/>
    <w:rsid w:val="00F83D21"/>
    <w:rsid w:val="00F87263"/>
    <w:rsid w:val="00F90B6F"/>
    <w:rsid w:val="00FA1066"/>
    <w:rsid w:val="00FA73D5"/>
    <w:rsid w:val="00FB3809"/>
    <w:rsid w:val="00FD540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1DB3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4B53"/>
    <w:pPr>
      <w:keepNext/>
      <w:spacing w:after="60"/>
      <w:ind w:left="0"/>
      <w:outlineLvl w:val="0"/>
    </w:pPr>
    <w:rPr>
      <w:rFonts w:asciiTheme="majorHAnsi" w:hAnsiTheme="majorHAnsi" w:cs="Arial"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4B53"/>
    <w:rPr>
      <w:rFonts w:asciiTheme="majorHAnsi" w:hAnsiTheme="majorHAnsi" w:cs="Arial"/>
      <w:bCs/>
      <w:i/>
      <w:kern w:val="32"/>
      <w:sz w:val="28"/>
      <w:szCs w:val="32"/>
    </w:rPr>
  </w:style>
  <w:style w:type="character" w:styleId="Hyperlink">
    <w:name w:val="Hyperlink"/>
    <w:uiPriority w:val="99"/>
    <w:semiHidden/>
    <w:unhideWhenUsed/>
    <w:rsid w:val="00806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4B53"/>
    <w:pPr>
      <w:keepNext/>
      <w:spacing w:after="60"/>
      <w:ind w:left="0"/>
      <w:outlineLvl w:val="0"/>
    </w:pPr>
    <w:rPr>
      <w:rFonts w:asciiTheme="majorHAnsi" w:hAnsiTheme="majorHAnsi" w:cs="Arial"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4B53"/>
    <w:rPr>
      <w:rFonts w:asciiTheme="majorHAnsi" w:hAnsiTheme="majorHAnsi" w:cs="Arial"/>
      <w:bCs/>
      <w:i/>
      <w:kern w:val="32"/>
      <w:sz w:val="28"/>
      <w:szCs w:val="32"/>
    </w:rPr>
  </w:style>
  <w:style w:type="character" w:styleId="Hyperlink">
    <w:name w:val="Hyperlink"/>
    <w:uiPriority w:val="99"/>
    <w:semiHidden/>
    <w:unhideWhenUsed/>
    <w:rsid w:val="0080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j_burness@mac.com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pschanter@aol.com" TargetMode="External"/><Relationship Id="rId12" Type="http://schemas.openxmlformats.org/officeDocument/2006/relationships/hyperlink" Target="mailto:nataliefoley@aol.com" TargetMode="External"/><Relationship Id="rId13" Type="http://schemas.openxmlformats.org/officeDocument/2006/relationships/hyperlink" Target="mailto:winkymerrill@gmail.com" TargetMode="External"/><Relationship Id="rId14" Type="http://schemas.openxmlformats.org/officeDocument/2006/relationships/hyperlink" Target="mailto:bcmhorse@sonic.net" TargetMode="External"/><Relationship Id="rId15" Type="http://schemas.openxmlformats.org/officeDocument/2006/relationships/hyperlink" Target="mailto:rosethorncottage@gmail.com" TargetMode="External"/><Relationship Id="rId16" Type="http://schemas.openxmlformats.org/officeDocument/2006/relationships/hyperlink" Target="mailto:cjohn@monitor.net" TargetMode="External"/><Relationship Id="rId17" Type="http://schemas.openxmlformats.org/officeDocument/2006/relationships/hyperlink" Target="mailto:gail@bbenzion.com" TargetMode="External"/><Relationship Id="rId18" Type="http://schemas.openxmlformats.org/officeDocument/2006/relationships/hyperlink" Target="mailto:robinlavin@earthlink.net" TargetMode="External"/><Relationship Id="rId19" Type="http://schemas.openxmlformats.org/officeDocument/2006/relationships/hyperlink" Target="mailto:peggyp@sbcglobal.ne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j2:kwm6lkgr8xl75k006s6wrgrh0000gp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TM02807584</Template>
  <TotalTime>196</TotalTime>
  <Pages>6</Pages>
  <Words>1339</Words>
  <Characters>7635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Susan Milstein</dc:creator>
  <cp:lastModifiedBy>Susan Milstein</cp:lastModifiedBy>
  <cp:revision>21</cp:revision>
  <cp:lastPrinted>2002-03-13T18:46:00Z</cp:lastPrinted>
  <dcterms:created xsi:type="dcterms:W3CDTF">2018-02-12T20:45:00Z</dcterms:created>
  <dcterms:modified xsi:type="dcterms:W3CDTF">2018-02-21T17:36:00Z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